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9FBD" w14:textId="7837EA04" w:rsidR="00BD32A6" w:rsidRDefault="00BD32A6" w:rsidP="00BD32A6">
      <w:pPr>
        <w:pStyle w:val="ECCLetterHead"/>
        <w:jc w:val="right"/>
      </w:pPr>
      <w:bookmarkStart w:id="0" w:name="_Hlk140565898"/>
      <w:r w:rsidRPr="00364936">
        <w:t>Doc. SE40(2</w:t>
      </w:r>
      <w:r w:rsidR="00846FC9">
        <w:t>4</w:t>
      </w:r>
      <w:r w:rsidRPr="00364936">
        <w:t>)</w:t>
      </w:r>
      <w:r w:rsidR="00E218CC">
        <w:t>05</w:t>
      </w:r>
    </w:p>
    <w:tbl>
      <w:tblPr>
        <w:tblpPr w:leftFromText="141" w:rightFromText="141" w:vertAnchor="page" w:horzAnchor="margin" w:tblpY="2071"/>
        <w:tblW w:w="9781" w:type="dxa"/>
        <w:tblLayout w:type="fixed"/>
        <w:tblCellMar>
          <w:left w:w="70" w:type="dxa"/>
          <w:right w:w="70" w:type="dxa"/>
        </w:tblCellMar>
        <w:tblLook w:val="0000" w:firstRow="0" w:lastRow="0" w:firstColumn="0" w:lastColumn="0" w:noHBand="0" w:noVBand="0"/>
      </w:tblPr>
      <w:tblGrid>
        <w:gridCol w:w="1819"/>
        <w:gridCol w:w="3001"/>
        <w:gridCol w:w="4961"/>
      </w:tblGrid>
      <w:tr w:rsidR="00BD32A6" w:rsidRPr="00364936" w14:paraId="196723FD" w14:textId="77777777" w:rsidTr="00BD32A6">
        <w:trPr>
          <w:gridAfter w:val="1"/>
          <w:wAfter w:w="4961" w:type="dxa"/>
          <w:cantSplit/>
          <w:trHeight w:val="1560"/>
        </w:trPr>
        <w:tc>
          <w:tcPr>
            <w:tcW w:w="4820" w:type="dxa"/>
            <w:gridSpan w:val="2"/>
            <w:tcBorders>
              <w:top w:val="nil"/>
              <w:left w:val="nil"/>
              <w:bottom w:val="nil"/>
              <w:right w:val="nil"/>
            </w:tcBorders>
            <w:vAlign w:val="center"/>
          </w:tcPr>
          <w:p w14:paraId="34DCE5C2" w14:textId="77777777" w:rsidR="00BD32A6" w:rsidRPr="00364936" w:rsidRDefault="00BD32A6" w:rsidP="00BD32A6">
            <w:pPr>
              <w:pStyle w:val="ECCLetterHead"/>
            </w:pPr>
            <w:r w:rsidRPr="00364936">
              <w:rPr>
                <w:noProof/>
                <w:lang w:val="fr-FR" w:eastAsia="fr-FR"/>
              </w:rPr>
              <w:drawing>
                <wp:inline distT="0" distB="0" distL="0" distR="0" wp14:anchorId="5DE6C529" wp14:editId="7926AB74">
                  <wp:extent cx="1617980" cy="828040"/>
                  <wp:effectExtent l="0" t="0" r="0" b="0"/>
                  <wp:docPr id="4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r w:rsidRPr="00364936">
              <w:t>WG SE40</w:t>
            </w:r>
          </w:p>
        </w:tc>
      </w:tr>
      <w:tr w:rsidR="00BD32A6" w:rsidRPr="00336EF3" w14:paraId="33592EBE" w14:textId="77777777" w:rsidTr="00BD32A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24DC5297" w14:textId="3F7BEE6B" w:rsidR="00BD32A6" w:rsidRPr="00364936" w:rsidRDefault="00BD32A6" w:rsidP="00BD32A6">
            <w:pPr>
              <w:pStyle w:val="ECCLetterHead"/>
            </w:pPr>
            <w:r w:rsidRPr="00364936">
              <w:t>SE40 (</w:t>
            </w:r>
            <w:r>
              <w:t>8</w:t>
            </w:r>
            <w:r w:rsidR="00846FC9">
              <w:t>2</w:t>
            </w:r>
            <w:r w:rsidR="00846FC9">
              <w:rPr>
                <w:vertAlign w:val="superscript"/>
              </w:rPr>
              <w:t>nd</w:t>
            </w:r>
            <w:r w:rsidR="00846FC9">
              <w:t>)</w:t>
            </w:r>
          </w:p>
        </w:tc>
      </w:tr>
      <w:tr w:rsidR="00BD32A6" w:rsidRPr="009473BE" w14:paraId="12D9B4AC" w14:textId="77777777" w:rsidTr="00BD32A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7F62F83A" w14:textId="60060593" w:rsidR="00BD32A6" w:rsidRPr="00364936" w:rsidRDefault="00846FC9" w:rsidP="00BD32A6">
            <w:pPr>
              <w:pStyle w:val="ECCLetterHead"/>
            </w:pPr>
            <w:r>
              <w:t>Hybrid</w:t>
            </w:r>
            <w:r w:rsidR="00BD32A6">
              <w:t xml:space="preserve"> meeting</w:t>
            </w:r>
            <w:r w:rsidRPr="00846FC9">
              <w:t>, Groningen</w:t>
            </w:r>
            <w:r>
              <w:t xml:space="preserve">, </w:t>
            </w:r>
            <w:r w:rsidRPr="00846FC9">
              <w:t>Netherland</w:t>
            </w:r>
            <w:r>
              <w:t>s</w:t>
            </w:r>
            <w:r w:rsidR="00BD32A6" w:rsidRPr="00364936">
              <w:t xml:space="preserve"> </w:t>
            </w:r>
          </w:p>
        </w:tc>
      </w:tr>
      <w:tr w:rsidR="00BD32A6" w:rsidRPr="009473BE" w14:paraId="000282E8" w14:textId="77777777" w:rsidTr="00BD32A6">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14:paraId="44F4D7AB" w14:textId="77777777" w:rsidR="00BD32A6" w:rsidRPr="00364936" w:rsidRDefault="00BD32A6" w:rsidP="00BD32A6">
            <w:pPr>
              <w:pStyle w:val="ECCLetterHead"/>
            </w:pPr>
          </w:p>
        </w:tc>
      </w:tr>
      <w:tr w:rsidR="00BD32A6" w:rsidRPr="00364936" w14:paraId="0E84E17A" w14:textId="77777777" w:rsidTr="00BD32A6">
        <w:tblPrEx>
          <w:tblCellMar>
            <w:left w:w="108" w:type="dxa"/>
            <w:right w:w="108" w:type="dxa"/>
          </w:tblCellMar>
        </w:tblPrEx>
        <w:trPr>
          <w:cantSplit/>
          <w:trHeight w:val="405"/>
        </w:trPr>
        <w:tc>
          <w:tcPr>
            <w:tcW w:w="1819" w:type="dxa"/>
            <w:tcBorders>
              <w:top w:val="nil"/>
              <w:left w:val="nil"/>
              <w:bottom w:val="nil"/>
              <w:right w:val="nil"/>
            </w:tcBorders>
            <w:vAlign w:val="center"/>
          </w:tcPr>
          <w:p w14:paraId="7B64B234" w14:textId="77777777" w:rsidR="00BD32A6" w:rsidRPr="00263FFB" w:rsidRDefault="00BD32A6" w:rsidP="00BD32A6">
            <w:pPr>
              <w:pStyle w:val="ECCLetterHead"/>
            </w:pPr>
            <w:r w:rsidRPr="00A3755D">
              <w:t xml:space="preserve">Date issued: </w:t>
            </w:r>
          </w:p>
        </w:tc>
        <w:tc>
          <w:tcPr>
            <w:tcW w:w="7962" w:type="dxa"/>
            <w:gridSpan w:val="2"/>
            <w:tcBorders>
              <w:top w:val="nil"/>
              <w:left w:val="nil"/>
              <w:bottom w:val="nil"/>
              <w:right w:val="nil"/>
            </w:tcBorders>
            <w:vAlign w:val="center"/>
          </w:tcPr>
          <w:p w14:paraId="6115705F" w14:textId="02EE7814" w:rsidR="00BD32A6" w:rsidRPr="00364936" w:rsidRDefault="00E218CC" w:rsidP="00BD32A6">
            <w:pPr>
              <w:pStyle w:val="ECCLetterHead"/>
            </w:pPr>
            <w:r>
              <w:t>20</w:t>
            </w:r>
            <w:r w:rsidR="00BD32A6" w:rsidRPr="00364936">
              <w:t xml:space="preserve"> </w:t>
            </w:r>
            <w:r w:rsidR="00846FC9">
              <w:t>February</w:t>
            </w:r>
            <w:r w:rsidR="00BD32A6" w:rsidRPr="00364936">
              <w:t xml:space="preserve"> 202</w:t>
            </w:r>
            <w:r w:rsidR="00846FC9">
              <w:t>4</w:t>
            </w:r>
          </w:p>
        </w:tc>
      </w:tr>
      <w:tr w:rsidR="00BD32A6" w:rsidRPr="00263FFB" w14:paraId="37D2D4C3" w14:textId="77777777" w:rsidTr="00BD32A6">
        <w:tblPrEx>
          <w:tblCellMar>
            <w:left w:w="108" w:type="dxa"/>
            <w:right w:w="108" w:type="dxa"/>
          </w:tblCellMar>
        </w:tblPrEx>
        <w:trPr>
          <w:cantSplit/>
          <w:trHeight w:val="405"/>
        </w:trPr>
        <w:tc>
          <w:tcPr>
            <w:tcW w:w="1819" w:type="dxa"/>
            <w:tcBorders>
              <w:top w:val="nil"/>
              <w:left w:val="nil"/>
              <w:bottom w:val="nil"/>
              <w:right w:val="nil"/>
            </w:tcBorders>
            <w:vAlign w:val="center"/>
          </w:tcPr>
          <w:p w14:paraId="1ACACD8E" w14:textId="77777777" w:rsidR="00BD32A6" w:rsidRPr="00263FFB" w:rsidRDefault="00BD32A6" w:rsidP="00BD32A6">
            <w:pPr>
              <w:pStyle w:val="ECCLetterHead"/>
            </w:pPr>
            <w:r w:rsidRPr="00A3755D">
              <w:t xml:space="preserve">Source: </w:t>
            </w:r>
          </w:p>
        </w:tc>
        <w:tc>
          <w:tcPr>
            <w:tcW w:w="7962" w:type="dxa"/>
            <w:gridSpan w:val="2"/>
            <w:tcBorders>
              <w:top w:val="nil"/>
              <w:left w:val="nil"/>
              <w:bottom w:val="nil"/>
              <w:right w:val="nil"/>
            </w:tcBorders>
            <w:vAlign w:val="center"/>
          </w:tcPr>
          <w:p w14:paraId="713C77F5" w14:textId="77777777" w:rsidR="00BD32A6" w:rsidRPr="00263FFB" w:rsidRDefault="00BD32A6" w:rsidP="00BD32A6">
            <w:pPr>
              <w:pStyle w:val="ECCLetterHead"/>
            </w:pPr>
            <w:r>
              <w:t>France</w:t>
            </w:r>
          </w:p>
        </w:tc>
      </w:tr>
      <w:tr w:rsidR="00BD32A6" w:rsidRPr="007A6AFF" w14:paraId="249A12BB" w14:textId="77777777" w:rsidTr="00BD32A6">
        <w:tblPrEx>
          <w:tblCellMar>
            <w:left w:w="108" w:type="dxa"/>
            <w:right w:w="108" w:type="dxa"/>
          </w:tblCellMar>
        </w:tblPrEx>
        <w:trPr>
          <w:cantSplit/>
          <w:trHeight w:val="405"/>
        </w:trPr>
        <w:tc>
          <w:tcPr>
            <w:tcW w:w="1819" w:type="dxa"/>
            <w:tcBorders>
              <w:top w:val="nil"/>
              <w:left w:val="nil"/>
              <w:bottom w:val="nil"/>
              <w:right w:val="nil"/>
            </w:tcBorders>
            <w:vAlign w:val="center"/>
          </w:tcPr>
          <w:p w14:paraId="2E38FFE7" w14:textId="77777777" w:rsidR="00BD32A6" w:rsidRPr="00263FFB" w:rsidRDefault="00BD32A6" w:rsidP="00BD32A6">
            <w:pPr>
              <w:pStyle w:val="ECCLetterHead"/>
            </w:pPr>
            <w:r w:rsidRPr="00A3755D">
              <w:t xml:space="preserve">Subject: </w:t>
            </w:r>
          </w:p>
        </w:tc>
        <w:tc>
          <w:tcPr>
            <w:tcW w:w="7962" w:type="dxa"/>
            <w:gridSpan w:val="2"/>
            <w:tcBorders>
              <w:top w:val="nil"/>
              <w:left w:val="nil"/>
              <w:bottom w:val="nil"/>
              <w:right w:val="nil"/>
            </w:tcBorders>
            <w:vAlign w:val="center"/>
          </w:tcPr>
          <w:p w14:paraId="5BBE0A32" w14:textId="225FB232" w:rsidR="00BD32A6" w:rsidRPr="00263FFB" w:rsidRDefault="00A5315F" w:rsidP="00BD32A6">
            <w:pPr>
              <w:pStyle w:val="ECCLetterHead"/>
            </w:pPr>
            <w:r>
              <w:t>WI40_39 - Amateur and RNSS in the band 1240-1300 MHz</w:t>
            </w:r>
          </w:p>
        </w:tc>
      </w:tr>
      <w:tr w:rsidR="00BD32A6" w:rsidRPr="00263FFB" w14:paraId="72D01493" w14:textId="77777777" w:rsidTr="00BD32A6">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14:paraId="45CD5F5C" w14:textId="77777777" w:rsidR="00BD32A6" w:rsidRPr="00263FFB" w:rsidRDefault="00BD32A6" w:rsidP="00BD32A6">
            <w:pPr>
              <w:pStyle w:val="ECCTabletext"/>
            </w:pPr>
            <w:r w:rsidRPr="00263FFB">
              <w:rPr>
                <w:noProof/>
                <w:lang w:val="fr-FR" w:eastAsia="fr-FR"/>
              </w:rPr>
              <mc:AlternateContent>
                <mc:Choice Requires="wps">
                  <w:drawing>
                    <wp:anchor distT="0" distB="0" distL="114300" distR="114300" simplePos="0" relativeHeight="251700224" behindDoc="0" locked="1" layoutInCell="0" allowOverlap="1" wp14:anchorId="5B8C811E" wp14:editId="38423F08">
                      <wp:simplePos x="0" y="0"/>
                      <wp:positionH relativeFrom="column">
                        <wp:posOffset>2546985</wp:posOffset>
                      </wp:positionH>
                      <wp:positionV relativeFrom="paragraph">
                        <wp:posOffset>-24765</wp:posOffset>
                      </wp:positionV>
                      <wp:extent cx="457200" cy="269875"/>
                      <wp:effectExtent l="0" t="0" r="19050" b="15875"/>
                      <wp:wrapNone/>
                      <wp:docPr id="482"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040AE718" w14:textId="77777777" w:rsidR="007A3935" w:rsidRPr="00F45561" w:rsidRDefault="007A3935" w:rsidP="00BD32A6">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C811E" id="_x0000_t202" coordsize="21600,21600" o:spt="202" path="m,l,21600r21600,l21600,xe">
                      <v:stroke joinstyle="miter"/>
                      <v:path gradientshapeok="t" o:connecttype="rect"/>
                    </v:shapetype>
                    <v:shape id="Textfeld 24" o:spid="_x0000_s1026" type="#_x0000_t202" style="position:absolute;left:0;text-align:left;margin-left:200.55pt;margin-top:-1.95pt;width:36pt;height:2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" o:allowincell="f">
                      <v:textbox inset="1.2mm,.8mm,1mm,2mm">
                        <w:txbxContent>
                          <w:p w14:paraId="040AE718" w14:textId="77777777" w:rsidR="007A3935" w:rsidRPr="00F45561" w:rsidRDefault="007A3935" w:rsidP="00BD32A6">
                            <w:pPr>
                              <w:pStyle w:val="ECCTabletext"/>
                              <w:jc w:val="center"/>
                              <w:rPr>
                                <w:lang w:val="de-DE"/>
                              </w:rPr>
                            </w:pPr>
                            <w:r>
                              <w:rPr>
                                <w:lang w:val="de-DE"/>
                              </w:rPr>
                              <w:t>N</w:t>
                            </w:r>
                          </w:p>
                        </w:txbxContent>
                      </v:textbox>
                      <w10:anchorlock/>
                    </v:shape>
                  </w:pict>
                </mc:Fallback>
              </mc:AlternateContent>
            </w:r>
            <w:r w:rsidRPr="00263FFB">
              <w:t>Group membership required to read? (Y/N)</w:t>
            </w:r>
          </w:p>
        </w:tc>
      </w:tr>
      <w:tr w:rsidR="00BD32A6" w:rsidRPr="00A3755D" w14:paraId="550722CC" w14:textId="77777777" w:rsidTr="00BD32A6">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14:paraId="33B24889" w14:textId="77777777" w:rsidR="00BD32A6" w:rsidRPr="00F32DEC" w:rsidRDefault="00BD32A6" w:rsidP="00BD32A6">
            <w:pPr>
              <w:rPr>
                <w:rStyle w:val="ECCParagraph"/>
              </w:rPr>
            </w:pPr>
          </w:p>
          <w:p w14:paraId="5995706E" w14:textId="77777777" w:rsidR="00BD32A6" w:rsidRPr="00A3755D" w:rsidRDefault="00BD32A6" w:rsidP="00BD32A6"/>
        </w:tc>
      </w:tr>
      <w:tr w:rsidR="00BD32A6" w:rsidRPr="007A6AFF" w14:paraId="5C2CBF13" w14:textId="77777777" w:rsidTr="00BD3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2BC6A3E9" w14:textId="3314FB85" w:rsidR="00E259AE" w:rsidRPr="00E259AE" w:rsidRDefault="00BD32A6" w:rsidP="00E259AE">
            <w:pPr>
              <w:pStyle w:val="CommentText"/>
              <w:rPr>
                <w:rFonts w:cs="Arial"/>
              </w:rPr>
            </w:pPr>
            <w:r w:rsidRPr="00F552BA">
              <w:rPr>
                <w:rFonts w:cs="Arial"/>
                <w:b/>
                <w:bCs/>
              </w:rPr>
              <w:t>Summary:</w:t>
            </w:r>
            <w:r w:rsidRPr="00F552BA">
              <w:rPr>
                <w:rFonts w:cs="Arial"/>
              </w:rPr>
              <w:t xml:space="preserve"> </w:t>
            </w:r>
            <w:r w:rsidR="00E259AE">
              <w:t xml:space="preserve"> </w:t>
            </w:r>
            <w:r w:rsidR="00E259AE" w:rsidRPr="00E259AE">
              <w:rPr>
                <w:rFonts w:cs="Arial"/>
              </w:rPr>
              <w:t xml:space="preserve">WI40_39 is closely related to agenda item 9.1b (Resolution </w:t>
            </w:r>
            <w:r w:rsidR="00E259AE" w:rsidRPr="00E259AE">
              <w:rPr>
                <w:rFonts w:cs="Arial"/>
                <w:b/>
              </w:rPr>
              <w:t>774</w:t>
            </w:r>
            <w:r w:rsidR="00E259AE">
              <w:rPr>
                <w:rFonts w:cs="Arial"/>
              </w:rPr>
              <w:t xml:space="preserve"> (</w:t>
            </w:r>
            <w:r w:rsidR="00E259AE" w:rsidRPr="00E259AE">
              <w:rPr>
                <w:rFonts w:cs="Arial"/>
                <w:b/>
              </w:rPr>
              <w:t>WRC-19</w:t>
            </w:r>
            <w:r w:rsidR="00E259AE" w:rsidRPr="00E259AE">
              <w:rPr>
                <w:rFonts w:cs="Arial"/>
              </w:rPr>
              <w:t>)</w:t>
            </w:r>
            <w:r w:rsidR="00E259AE">
              <w:rPr>
                <w:rFonts w:cs="Arial"/>
              </w:rPr>
              <w:t>)</w:t>
            </w:r>
            <w:r w:rsidR="00E259AE" w:rsidRPr="00E259AE">
              <w:rPr>
                <w:rFonts w:cs="Arial"/>
              </w:rPr>
              <w:t xml:space="preserve"> that was finalised during </w:t>
            </w:r>
            <w:r w:rsidR="00E259AE">
              <w:rPr>
                <w:rFonts w:cs="Arial"/>
              </w:rPr>
              <w:t xml:space="preserve">the last </w:t>
            </w:r>
            <w:r w:rsidR="00E259AE" w:rsidRPr="00E259AE">
              <w:rPr>
                <w:rFonts w:cs="Arial"/>
              </w:rPr>
              <w:t xml:space="preserve">RA-23 and WRC-23. </w:t>
            </w:r>
          </w:p>
          <w:p w14:paraId="7B2EA6A0" w14:textId="77777777" w:rsidR="00E259AE" w:rsidRDefault="00E259AE" w:rsidP="00E259AE">
            <w:pPr>
              <w:pStyle w:val="CommentText"/>
              <w:rPr>
                <w:rFonts w:cs="Arial"/>
              </w:rPr>
            </w:pPr>
            <w:r>
              <w:rPr>
                <w:rFonts w:cs="Arial"/>
              </w:rPr>
              <w:t>A</w:t>
            </w:r>
            <w:r w:rsidRPr="00E259AE">
              <w:rPr>
                <w:rFonts w:cs="Arial"/>
              </w:rPr>
              <w:t>t RA-23, Recommendation ITU</w:t>
            </w:r>
            <w:r>
              <w:rPr>
                <w:rFonts w:cs="Arial"/>
              </w:rPr>
              <w:t>-</w:t>
            </w:r>
            <w:r w:rsidRPr="00E259AE">
              <w:rPr>
                <w:rFonts w:cs="Arial"/>
              </w:rPr>
              <w:t xml:space="preserve">R </w:t>
            </w:r>
            <w:r w:rsidRPr="00E259AE">
              <w:rPr>
                <w:rFonts w:cs="Arial"/>
                <w:b/>
              </w:rPr>
              <w:t>M.2164</w:t>
            </w:r>
            <w:r w:rsidRPr="00E259AE">
              <w:rPr>
                <w:rFonts w:cs="Arial"/>
              </w:rPr>
              <w:t xml:space="preserve">, has been adopted that proposes guidance on technical and operational measures for the use of the frequency band 1 240-1 300 MHz by the amateur and amateur-satellite service in order to protect the radionavigation-satellite service (space-to-Earth). </w:t>
            </w:r>
          </w:p>
          <w:p w14:paraId="7E8AE706" w14:textId="74574CEA" w:rsidR="00E259AE" w:rsidRPr="00E259AE" w:rsidRDefault="00E259AE" w:rsidP="00E259AE">
            <w:pPr>
              <w:pStyle w:val="CommentText"/>
              <w:rPr>
                <w:rFonts w:cs="Arial"/>
              </w:rPr>
            </w:pPr>
            <w:r w:rsidRPr="00E259AE">
              <w:rPr>
                <w:rFonts w:cs="Arial"/>
              </w:rPr>
              <w:t>Following, at WRC-23, agenda item 9.1b has been finalised by proposing to add a footnote to Article 5 of the RR, that refers to Recommendation ITU</w:t>
            </w:r>
            <w:r>
              <w:rPr>
                <w:rFonts w:cs="Arial"/>
              </w:rPr>
              <w:t>-</w:t>
            </w:r>
            <w:r w:rsidRPr="00E259AE">
              <w:rPr>
                <w:rFonts w:cs="Arial"/>
              </w:rPr>
              <w:t xml:space="preserve">R </w:t>
            </w:r>
            <w:r w:rsidRPr="00E259AE">
              <w:rPr>
                <w:rFonts w:cs="Arial"/>
                <w:b/>
              </w:rPr>
              <w:t>M.2164</w:t>
            </w:r>
            <w:r w:rsidRPr="00E259AE">
              <w:rPr>
                <w:rFonts w:cs="Arial"/>
              </w:rPr>
              <w:t xml:space="preserve"> and that proposes to ensure that the amateur and amateur-satellite services do not cause harmful interference to radionavigation-satellite service (space-to-Earth) receivers in accordance with No. </w:t>
            </w:r>
            <w:r w:rsidRPr="00E259AE">
              <w:rPr>
                <w:rFonts w:cs="Arial"/>
                <w:b/>
              </w:rPr>
              <w:t>5.29</w:t>
            </w:r>
            <w:r w:rsidRPr="00E259AE">
              <w:rPr>
                <w:rFonts w:cs="Arial"/>
              </w:rPr>
              <w:t>. Furthermore, this footnote also mentions that an authorizing administration, upon receipt of a report of harmful interference caused by a station of the amateur or amateur-satellite services, shall take all necessary steps to rapidly eliminate such interference.</w:t>
            </w:r>
          </w:p>
          <w:p w14:paraId="25557665" w14:textId="49206BC0" w:rsidR="00E259AE" w:rsidRDefault="00E259AE" w:rsidP="00E259AE">
            <w:pPr>
              <w:pStyle w:val="CommentText"/>
              <w:rPr>
                <w:rFonts w:cs="Arial"/>
              </w:rPr>
            </w:pPr>
            <w:r w:rsidRPr="00E259AE">
              <w:rPr>
                <w:rFonts w:cs="Arial"/>
              </w:rPr>
              <w:t xml:space="preserve">WG SE has been provided </w:t>
            </w:r>
            <w:r>
              <w:rPr>
                <w:rFonts w:cs="Arial"/>
              </w:rPr>
              <w:t xml:space="preserve">guidance </w:t>
            </w:r>
            <w:r w:rsidRPr="00E259AE">
              <w:rPr>
                <w:rFonts w:cs="Arial"/>
              </w:rPr>
              <w:t>to SE40 to</w:t>
            </w:r>
            <w:r w:rsidR="005535AA">
              <w:rPr>
                <w:rFonts w:cs="Arial"/>
              </w:rPr>
              <w:t xml:space="preserve"> </w:t>
            </w:r>
            <w:r w:rsidR="005535AA" w:rsidRPr="005535AA">
              <w:rPr>
                <w:rFonts w:cs="Arial"/>
              </w:rPr>
              <w:t>reflect the outcome from WRC-23</w:t>
            </w:r>
            <w:r w:rsidRPr="00E259AE">
              <w:rPr>
                <w:rFonts w:cs="Arial"/>
              </w:rPr>
              <w:t xml:space="preserve"> and to update the report developed under this work item accordingly. Further information is also available in the Minutes of the 95th WG SE Meeting (</w:t>
            </w:r>
            <w:hyperlink r:id="rId9" w:history="1">
              <w:r w:rsidR="005535AA">
                <w:rPr>
                  <w:rStyle w:val="Hyperlink"/>
                </w:rPr>
                <w:t>SE(24)038</w:t>
              </w:r>
            </w:hyperlink>
            <w:r w:rsidRPr="00E259AE">
              <w:rPr>
                <w:rFonts w:cs="Arial"/>
              </w:rPr>
              <w:t>).</w:t>
            </w:r>
          </w:p>
          <w:p w14:paraId="0DCEC919" w14:textId="5E03AD1A" w:rsidR="00BD32A6" w:rsidRDefault="00BD32A6" w:rsidP="00116064">
            <w:pPr>
              <w:pStyle w:val="CommentText"/>
              <w:rPr>
                <w:rFonts w:cs="Arial"/>
                <w:b/>
              </w:rPr>
            </w:pPr>
            <w:r w:rsidRPr="00F552BA">
              <w:rPr>
                <w:rFonts w:eastAsia="Times New Roman" w:cs="Arial"/>
                <w:color w:val="000000"/>
                <w:bdr w:val="none" w:sz="0" w:space="0" w:color="auto" w:frame="1"/>
                <w:shd w:val="clear" w:color="auto" w:fill="FFFFFF"/>
              </w:rPr>
              <w:t xml:space="preserve">This document </w:t>
            </w:r>
            <w:r w:rsidR="00E259AE">
              <w:rPr>
                <w:rFonts w:eastAsia="Times New Roman" w:cs="Arial"/>
                <w:color w:val="000000"/>
                <w:bdr w:val="none" w:sz="0" w:space="0" w:color="auto" w:frame="1"/>
                <w:shd w:val="clear" w:color="auto" w:fill="FFFFFF"/>
              </w:rPr>
              <w:t xml:space="preserve">takes into consideration the guidance from WG SE and </w:t>
            </w:r>
            <w:r w:rsidRPr="00F552BA">
              <w:rPr>
                <w:rFonts w:eastAsia="Times New Roman" w:cs="Arial"/>
                <w:color w:val="000000"/>
                <w:bdr w:val="none" w:sz="0" w:space="0" w:color="auto" w:frame="1"/>
                <w:shd w:val="clear" w:color="auto" w:fill="FFFFFF"/>
              </w:rPr>
              <w:t xml:space="preserve">provides </w:t>
            </w:r>
            <w:r w:rsidR="00E259AE">
              <w:rPr>
                <w:rFonts w:eastAsia="Times New Roman" w:cs="Arial"/>
                <w:color w:val="000000"/>
                <w:bdr w:val="none" w:sz="0" w:space="0" w:color="auto" w:frame="1"/>
                <w:shd w:val="clear" w:color="auto" w:fill="FFFFFF"/>
              </w:rPr>
              <w:t xml:space="preserve">an </w:t>
            </w:r>
            <w:r>
              <w:rPr>
                <w:rFonts w:eastAsia="Times New Roman" w:cs="Arial"/>
                <w:color w:val="000000"/>
                <w:bdr w:val="none" w:sz="0" w:space="0" w:color="auto" w:frame="1"/>
                <w:shd w:val="clear" w:color="auto" w:fill="FFFFFF"/>
              </w:rPr>
              <w:t>update</w:t>
            </w:r>
            <w:r w:rsidR="00E259AE">
              <w:rPr>
                <w:rFonts w:eastAsia="Times New Roman" w:cs="Arial"/>
                <w:color w:val="000000"/>
                <w:bdr w:val="none" w:sz="0" w:space="0" w:color="auto" w:frame="1"/>
                <w:shd w:val="clear" w:color="auto" w:fill="FFFFFF"/>
              </w:rPr>
              <w:t xml:space="preserve"> to section </w:t>
            </w:r>
            <w:r w:rsidR="00EC49C8">
              <w:rPr>
                <w:rFonts w:eastAsia="Times New Roman" w:cs="Arial"/>
                <w:color w:val="000000"/>
                <w:bdr w:val="none" w:sz="0" w:space="0" w:color="auto" w:frame="1"/>
                <w:shd w:val="clear" w:color="auto" w:fill="FFFFFF"/>
              </w:rPr>
              <w:t>9 (RFI mitigation)</w:t>
            </w:r>
            <w:r w:rsidR="00E259AE">
              <w:rPr>
                <w:rFonts w:eastAsia="Times New Roman" w:cs="Arial"/>
                <w:color w:val="000000"/>
                <w:bdr w:val="none" w:sz="0" w:space="0" w:color="auto" w:frame="1"/>
                <w:shd w:val="clear" w:color="auto" w:fill="FFFFFF"/>
              </w:rPr>
              <w:t xml:space="preserve"> in order to mention Recommendation</w:t>
            </w:r>
            <w:r w:rsidR="00E259AE" w:rsidRPr="00E259AE">
              <w:rPr>
                <w:rFonts w:cs="Arial"/>
              </w:rPr>
              <w:t xml:space="preserve"> ITU</w:t>
            </w:r>
            <w:r w:rsidR="00E259AE">
              <w:rPr>
                <w:rFonts w:cs="Arial"/>
              </w:rPr>
              <w:t>-</w:t>
            </w:r>
            <w:r w:rsidR="00E259AE" w:rsidRPr="00E259AE">
              <w:rPr>
                <w:rFonts w:cs="Arial"/>
              </w:rPr>
              <w:t xml:space="preserve">R </w:t>
            </w:r>
            <w:r w:rsidR="00E259AE" w:rsidRPr="00E259AE">
              <w:rPr>
                <w:rFonts w:cs="Arial"/>
                <w:b/>
              </w:rPr>
              <w:t>M.2164</w:t>
            </w:r>
            <w:r w:rsidR="00E259AE" w:rsidRPr="00EC49C8">
              <w:rPr>
                <w:rFonts w:cs="Arial"/>
              </w:rPr>
              <w:t xml:space="preserve">. </w:t>
            </w:r>
            <w:r w:rsidR="00EC49C8" w:rsidRPr="00EC49C8">
              <w:rPr>
                <w:rFonts w:cs="Arial"/>
              </w:rPr>
              <w:t>Furthermore,</w:t>
            </w:r>
            <w:r w:rsidR="00E259AE" w:rsidRPr="003236CC">
              <w:rPr>
                <w:rFonts w:eastAsia="Times New Roman" w:cs="Arial"/>
                <w:color w:val="000000"/>
                <w:bdr w:val="none" w:sz="0" w:space="0" w:color="auto" w:frame="1"/>
                <w:shd w:val="clear" w:color="auto" w:fill="FFFFFF"/>
              </w:rPr>
              <w:t xml:space="preserve"> </w:t>
            </w:r>
            <w:r w:rsidR="00EC49C8">
              <w:rPr>
                <w:rFonts w:eastAsia="Times New Roman" w:cs="Arial"/>
                <w:color w:val="000000"/>
                <w:bdr w:val="none" w:sz="0" w:space="0" w:color="auto" w:frame="1"/>
                <w:shd w:val="clear" w:color="auto" w:fill="FFFFFF"/>
              </w:rPr>
              <w:t xml:space="preserve">France is also </w:t>
            </w:r>
            <w:bookmarkStart w:id="1" w:name="_Hlk157595916"/>
            <w:r w:rsidR="00EC49C8">
              <w:rPr>
                <w:rFonts w:eastAsia="Times New Roman" w:cs="Arial"/>
                <w:color w:val="000000"/>
                <w:bdr w:val="none" w:sz="0" w:space="0" w:color="auto" w:frame="1"/>
                <w:shd w:val="clear" w:color="auto" w:fill="FFFFFF"/>
              </w:rPr>
              <w:t>proposing some updates to the tables in section 6 in order to correct the percentages of RNSS impacted receivers using the exact</w:t>
            </w:r>
            <w:r w:rsidR="00EC49C8" w:rsidRPr="002D66EF">
              <w:rPr>
                <w:rFonts w:cs="Arial"/>
              </w:rPr>
              <w:t xml:space="preserve"> amateur station densit</w:t>
            </w:r>
            <w:r w:rsidR="00EC49C8">
              <w:rPr>
                <w:rFonts w:cs="Arial"/>
              </w:rPr>
              <w:t>ies</w:t>
            </w:r>
            <w:r w:rsidR="000D2C8A">
              <w:rPr>
                <w:rFonts w:cs="Arial"/>
              </w:rPr>
              <w:t xml:space="preserve"> and some editorial updates to section 10 of the report</w:t>
            </w:r>
            <w:r w:rsidR="00EC49C8">
              <w:rPr>
                <w:rFonts w:cs="Arial"/>
              </w:rPr>
              <w:t>.</w:t>
            </w:r>
            <w:r w:rsidR="00EC49C8">
              <w:rPr>
                <w:rFonts w:eastAsia="Times New Roman" w:cs="Arial"/>
                <w:color w:val="000000"/>
                <w:bdr w:val="none" w:sz="0" w:space="0" w:color="auto" w:frame="1"/>
                <w:shd w:val="clear" w:color="auto" w:fill="FFFFFF"/>
              </w:rPr>
              <w:t xml:space="preserve"> </w:t>
            </w:r>
            <w:bookmarkEnd w:id="1"/>
            <w:r w:rsidR="00E259AE" w:rsidRPr="003236CC">
              <w:rPr>
                <w:rFonts w:eastAsia="Times New Roman" w:cs="Arial"/>
                <w:color w:val="000000"/>
                <w:bdr w:val="none" w:sz="0" w:space="0" w:color="auto" w:frame="1"/>
                <w:shd w:val="clear" w:color="auto" w:fill="FFFFFF"/>
              </w:rPr>
              <w:t xml:space="preserve">The Attachment to this contribution contains the proposed revisions from </w:t>
            </w:r>
            <w:r w:rsidR="00E259AE">
              <w:rPr>
                <w:rFonts w:eastAsia="Times New Roman" w:cs="Arial"/>
                <w:color w:val="000000"/>
                <w:bdr w:val="none" w:sz="0" w:space="0" w:color="auto" w:frame="1"/>
                <w:shd w:val="clear" w:color="auto" w:fill="FFFFFF"/>
              </w:rPr>
              <w:t>France</w:t>
            </w:r>
            <w:r w:rsidR="00E259AE" w:rsidRPr="003236CC">
              <w:rPr>
                <w:rFonts w:eastAsia="Times New Roman" w:cs="Arial"/>
                <w:color w:val="000000"/>
                <w:bdr w:val="none" w:sz="0" w:space="0" w:color="auto" w:frame="1"/>
                <w:shd w:val="clear" w:color="auto" w:fill="FFFFFF"/>
              </w:rPr>
              <w:t xml:space="preserve"> to the </w:t>
            </w:r>
            <w:r w:rsidR="00E259AE">
              <w:rPr>
                <w:rFonts w:eastAsia="Times New Roman" w:cs="Arial"/>
                <w:color w:val="000000"/>
                <w:bdr w:val="none" w:sz="0" w:space="0" w:color="auto" w:frame="1"/>
                <w:shd w:val="clear" w:color="auto" w:fill="FFFFFF"/>
              </w:rPr>
              <w:t>r</w:t>
            </w:r>
            <w:r w:rsidR="00E259AE" w:rsidRPr="003236CC">
              <w:rPr>
                <w:rFonts w:eastAsia="Times New Roman" w:cs="Arial"/>
                <w:color w:val="000000"/>
                <w:bdr w:val="none" w:sz="0" w:space="0" w:color="auto" w:frame="1"/>
                <w:shd w:val="clear" w:color="auto" w:fill="FFFFFF"/>
              </w:rPr>
              <w:t>eport, using track changes</w:t>
            </w:r>
            <w:r w:rsidR="00E259AE">
              <w:rPr>
                <w:rFonts w:eastAsia="Times New Roman" w:cs="Arial"/>
                <w:color w:val="000000"/>
                <w:bdr w:val="none" w:sz="0" w:space="0" w:color="auto" w:frame="1"/>
                <w:shd w:val="clear" w:color="auto" w:fill="FFFFFF"/>
              </w:rPr>
              <w:t xml:space="preserve"> and underlined in </w:t>
            </w:r>
            <w:r w:rsidR="00E259AE" w:rsidRPr="00522E9B">
              <w:rPr>
                <w:rFonts w:eastAsia="Times New Roman" w:cs="Arial"/>
                <w:color w:val="000000"/>
                <w:highlight w:val="lightGray"/>
                <w:bdr w:val="none" w:sz="0" w:space="0" w:color="auto" w:frame="1"/>
                <w:shd w:val="clear" w:color="auto" w:fill="FFFFFF"/>
              </w:rPr>
              <w:t>gray</w:t>
            </w:r>
            <w:r w:rsidR="00E259AE">
              <w:rPr>
                <w:rFonts w:eastAsia="Times New Roman" w:cs="Arial"/>
                <w:color w:val="000000"/>
                <w:bdr w:val="none" w:sz="0" w:space="0" w:color="auto" w:frame="1"/>
                <w:shd w:val="clear" w:color="auto" w:fill="FFFFFF"/>
              </w:rPr>
              <w:t>.</w:t>
            </w:r>
          </w:p>
          <w:p w14:paraId="51058784" w14:textId="0DF0D252" w:rsidR="00116064" w:rsidRPr="004017DD" w:rsidRDefault="00E259AE" w:rsidP="00116064">
            <w:pPr>
              <w:pStyle w:val="CommentText"/>
              <w:rPr>
                <w:rFonts w:eastAsia="Times New Roman" w:cs="Arial"/>
                <w:color w:val="000000"/>
                <w:bdr w:val="none" w:sz="0" w:space="0" w:color="auto" w:frame="1"/>
                <w:shd w:val="clear" w:color="auto" w:fill="FFFFFF"/>
              </w:rPr>
            </w:pPr>
            <w:r>
              <w:rPr>
                <w:rFonts w:eastAsia="Times New Roman" w:cs="Arial"/>
                <w:color w:val="000000"/>
                <w:bdr w:val="none" w:sz="0" w:space="0" w:color="auto" w:frame="1"/>
                <w:shd w:val="clear" w:color="auto" w:fill="FFFFFF"/>
              </w:rPr>
              <w:t>In conclusion,</w:t>
            </w:r>
            <w:r w:rsidR="00E057B7">
              <w:rPr>
                <w:rFonts w:eastAsia="Times New Roman" w:cs="Arial"/>
                <w:color w:val="000000"/>
                <w:bdr w:val="none" w:sz="0" w:space="0" w:color="auto" w:frame="1"/>
                <w:shd w:val="clear" w:color="auto" w:fill="FFFFFF"/>
              </w:rPr>
              <w:t xml:space="preserve"> </w:t>
            </w:r>
            <w:r>
              <w:rPr>
                <w:rFonts w:eastAsia="Times New Roman" w:cs="Arial"/>
                <w:color w:val="000000"/>
                <w:bdr w:val="none" w:sz="0" w:space="0" w:color="auto" w:frame="1"/>
                <w:shd w:val="clear" w:color="auto" w:fill="FFFFFF"/>
              </w:rPr>
              <w:t xml:space="preserve">if all proposed modifications can be agreed upon during this SE40 then </w:t>
            </w:r>
            <w:r w:rsidR="00E057B7">
              <w:rPr>
                <w:rFonts w:eastAsia="Times New Roman" w:cs="Arial"/>
                <w:color w:val="000000"/>
                <w:bdr w:val="none" w:sz="0" w:space="0" w:color="auto" w:frame="1"/>
                <w:shd w:val="clear" w:color="auto" w:fill="FFFFFF"/>
              </w:rPr>
              <w:t xml:space="preserve"> France considers that </w:t>
            </w:r>
            <w:r>
              <w:rPr>
                <w:rFonts w:eastAsia="Times New Roman" w:cs="Arial"/>
                <w:color w:val="000000"/>
                <w:bdr w:val="none" w:sz="0" w:space="0" w:color="auto" w:frame="1"/>
                <w:shd w:val="clear" w:color="auto" w:fill="FFFFFF"/>
              </w:rPr>
              <w:t>this document is mature enough to be sent for public consultation at the next WG SE (6-10 May 2024).</w:t>
            </w:r>
          </w:p>
        </w:tc>
      </w:tr>
      <w:tr w:rsidR="00BD32A6" w:rsidRPr="007A6AFF" w14:paraId="32805377" w14:textId="77777777" w:rsidTr="00BD3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9781" w:type="dxa"/>
            <w:gridSpan w:val="3"/>
            <w:tcBorders>
              <w:top w:val="nil"/>
              <w:left w:val="single" w:sz="6" w:space="0" w:color="C00000"/>
              <w:bottom w:val="single" w:sz="6" w:space="0" w:color="C00000"/>
              <w:right w:val="single" w:sz="6" w:space="0" w:color="C00000"/>
            </w:tcBorders>
          </w:tcPr>
          <w:p w14:paraId="1E18A50B" w14:textId="6E9D6CD9" w:rsidR="00DB439D" w:rsidRPr="00E259AE" w:rsidRDefault="00DB439D" w:rsidP="00E259AE">
            <w:pPr>
              <w:spacing w:after="0"/>
              <w:rPr>
                <w:rFonts w:eastAsia="Times New Roman" w:cs="Arial"/>
                <w:color w:val="000000"/>
                <w:szCs w:val="20"/>
                <w:bdr w:val="none" w:sz="0" w:space="0" w:color="auto" w:frame="1"/>
                <w:shd w:val="clear" w:color="auto" w:fill="FFFFFF"/>
                <w:lang w:val="en-GB"/>
              </w:rPr>
            </w:pPr>
          </w:p>
        </w:tc>
      </w:tr>
      <w:tr w:rsidR="00BD32A6" w:rsidRPr="00F552BA" w14:paraId="51D2FDC2" w14:textId="77777777" w:rsidTr="00BD3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000EC61D" w14:textId="77777777" w:rsidR="00BD32A6" w:rsidRPr="00F552BA" w:rsidRDefault="00BD32A6" w:rsidP="00BD32A6">
            <w:pPr>
              <w:pStyle w:val="ECCLetterHead"/>
              <w:rPr>
                <w:rFonts w:cs="Arial"/>
                <w:sz w:val="20"/>
              </w:rPr>
            </w:pPr>
            <w:r w:rsidRPr="00F552BA">
              <w:rPr>
                <w:rFonts w:cs="Arial"/>
                <w:sz w:val="20"/>
              </w:rPr>
              <w:t>Proposal:</w:t>
            </w:r>
          </w:p>
        </w:tc>
      </w:tr>
      <w:tr w:rsidR="00BD32A6" w:rsidRPr="007A6AFF" w14:paraId="1E0A4843" w14:textId="77777777" w:rsidTr="00BD3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9781" w:type="dxa"/>
            <w:gridSpan w:val="3"/>
            <w:tcBorders>
              <w:top w:val="nil"/>
              <w:left w:val="single" w:sz="6" w:space="0" w:color="C00000"/>
              <w:bottom w:val="single" w:sz="6" w:space="0" w:color="C00000"/>
              <w:right w:val="single" w:sz="6" w:space="0" w:color="C00000"/>
            </w:tcBorders>
          </w:tcPr>
          <w:p w14:paraId="265DD04C" w14:textId="01837FAA" w:rsidR="00BD32A6" w:rsidRPr="00F552BA" w:rsidRDefault="00BD32A6" w:rsidP="00BD32A6">
            <w:pPr>
              <w:pStyle w:val="ECCTabletext"/>
              <w:rPr>
                <w:rFonts w:cs="Arial"/>
                <w:szCs w:val="20"/>
              </w:rPr>
            </w:pPr>
            <w:r w:rsidRPr="00F552BA">
              <w:rPr>
                <w:rFonts w:cs="Arial"/>
                <w:szCs w:val="20"/>
              </w:rPr>
              <w:t>To consider th</w:t>
            </w:r>
            <w:r>
              <w:rPr>
                <w:rFonts w:cs="Arial"/>
                <w:szCs w:val="20"/>
              </w:rPr>
              <w:t>e document attached</w:t>
            </w:r>
            <w:r w:rsidR="007A6AFF">
              <w:rPr>
                <w:rFonts w:cs="Arial"/>
                <w:szCs w:val="20"/>
              </w:rPr>
              <w:t>.</w:t>
            </w:r>
          </w:p>
          <w:p w14:paraId="780CCC65" w14:textId="7117B9DA" w:rsidR="00BD32A6" w:rsidRPr="00F552BA" w:rsidRDefault="00BD32A6" w:rsidP="00BD32A6">
            <w:pPr>
              <w:pStyle w:val="ECCTabletext"/>
              <w:rPr>
                <w:rFonts w:cs="Arial"/>
                <w:szCs w:val="20"/>
              </w:rPr>
            </w:pPr>
          </w:p>
        </w:tc>
      </w:tr>
      <w:tr w:rsidR="00BD32A6" w:rsidRPr="00F552BA" w14:paraId="3A8BB402" w14:textId="77777777" w:rsidTr="00BD3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0B82F8B3" w14:textId="77777777" w:rsidR="00BD32A6" w:rsidRPr="00F552BA" w:rsidRDefault="00BD32A6" w:rsidP="00BD32A6">
            <w:pPr>
              <w:pStyle w:val="ECCLetterHead"/>
              <w:rPr>
                <w:rFonts w:cs="Arial"/>
                <w:sz w:val="20"/>
              </w:rPr>
            </w:pPr>
            <w:r w:rsidRPr="00F552BA">
              <w:rPr>
                <w:rFonts w:cs="Arial"/>
                <w:sz w:val="20"/>
              </w:rPr>
              <w:lastRenderedPageBreak/>
              <w:t>Background:</w:t>
            </w:r>
          </w:p>
        </w:tc>
      </w:tr>
      <w:tr w:rsidR="00BD32A6" w:rsidRPr="007A6AFF" w14:paraId="49A8F3C7" w14:textId="77777777" w:rsidTr="00BD3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5"/>
        </w:trPr>
        <w:tc>
          <w:tcPr>
            <w:tcW w:w="9781" w:type="dxa"/>
            <w:gridSpan w:val="3"/>
            <w:tcBorders>
              <w:top w:val="nil"/>
              <w:left w:val="single" w:sz="6" w:space="0" w:color="C00000"/>
              <w:bottom w:val="single" w:sz="6" w:space="0" w:color="C00000"/>
              <w:right w:val="single" w:sz="6" w:space="0" w:color="C00000"/>
            </w:tcBorders>
          </w:tcPr>
          <w:p w14:paraId="1C85876C" w14:textId="3AB9FECA" w:rsidR="00BD32A6" w:rsidRPr="00F552BA" w:rsidRDefault="00846FC9" w:rsidP="00BD32A6">
            <w:pPr>
              <w:pStyle w:val="ECCTabletext"/>
              <w:rPr>
                <w:rFonts w:cs="Arial"/>
                <w:szCs w:val="20"/>
              </w:rPr>
            </w:pPr>
            <w:r>
              <w:t>Due to</w:t>
            </w:r>
            <w:r w:rsidR="009C22E6">
              <w:t xml:space="preserve"> </w:t>
            </w:r>
            <w:r>
              <w:t>an interference caused by an application of the radio amateur service to a</w:t>
            </w:r>
            <w:r w:rsidR="00A5315F">
              <w:t xml:space="preserve"> </w:t>
            </w:r>
            <w:r>
              <w:t xml:space="preserve">station of the RNSS two measurement campaigns were carried out (see document FM44(19)017). </w:t>
            </w:r>
            <w:r w:rsidR="009C22E6">
              <w:t>So, in order t</w:t>
            </w:r>
            <w:r>
              <w:t>o avoid any interference in the future</w:t>
            </w:r>
            <w:r w:rsidR="009C22E6">
              <w:rPr>
                <w:rFonts w:cs="Arial"/>
                <w:szCs w:val="20"/>
              </w:rPr>
              <w:t xml:space="preserve"> </w:t>
            </w:r>
            <w:r w:rsidR="00BD32A6">
              <w:rPr>
                <w:rFonts w:cs="Arial"/>
                <w:szCs w:val="20"/>
              </w:rPr>
              <w:t xml:space="preserve">SE40 </w:t>
            </w:r>
            <w:r w:rsidR="009C22E6">
              <w:rPr>
                <w:rFonts w:cs="Arial"/>
                <w:szCs w:val="20"/>
              </w:rPr>
              <w:t>was</w:t>
            </w:r>
            <w:r w:rsidR="00BD32A6">
              <w:rPr>
                <w:rFonts w:cs="Arial"/>
                <w:szCs w:val="20"/>
              </w:rPr>
              <w:t xml:space="preserve"> tasked </w:t>
            </w:r>
            <w:r w:rsidR="00A5315F">
              <w:t xml:space="preserve"> </w:t>
            </w:r>
            <w:r w:rsidR="00A5315F">
              <w:rPr>
                <w:rFonts w:cs="Arial"/>
                <w:szCs w:val="20"/>
              </w:rPr>
              <w:t>t</w:t>
            </w:r>
            <w:r w:rsidR="00A5315F" w:rsidRPr="00A5315F">
              <w:rPr>
                <w:rFonts w:cs="Arial"/>
                <w:szCs w:val="20"/>
              </w:rPr>
              <w:t>o develop possible scenarios with conditions or limitations that may be applied to the amateur service to ensure the future coexistence of both services and avoid cases of interference considering the allocations in the frequency band 1240 - 1300 MHz to the radionavigation-satellite service (RNSS) with a primary status and to the amateur service and a portion to the amateur-satellite service, both with a</w:t>
            </w:r>
            <w:r w:rsidR="00A5315F">
              <w:rPr>
                <w:rFonts w:cs="Arial"/>
                <w:szCs w:val="20"/>
              </w:rPr>
              <w:t xml:space="preserve"> </w:t>
            </w:r>
            <w:r w:rsidR="00A5315F" w:rsidRPr="00A5315F">
              <w:rPr>
                <w:rFonts w:cs="Arial"/>
                <w:szCs w:val="20"/>
              </w:rPr>
              <w:t>secondary status as well as to other services.</w:t>
            </w:r>
          </w:p>
        </w:tc>
      </w:tr>
    </w:tbl>
    <w:p w14:paraId="4F3FCEA1" w14:textId="7E9B110B" w:rsidR="00971550" w:rsidRPr="00BD32A6" w:rsidRDefault="00BD32A6">
      <w:pPr>
        <w:rPr>
          <w:lang w:val="en-US"/>
        </w:rPr>
      </w:pPr>
      <w:r>
        <w:rPr>
          <w:lang w:val="en-GB"/>
        </w:rPr>
        <w:t xml:space="preserve"> </w:t>
      </w:r>
      <w:bookmarkEnd w:id="0"/>
    </w:p>
    <w:sectPr w:rsidR="00971550" w:rsidRPr="00BD32A6" w:rsidSect="00BD32A6">
      <w:headerReference w:type="defaul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C141" w14:textId="77777777" w:rsidR="00623029" w:rsidRDefault="00623029" w:rsidP="00BD32A6">
      <w:pPr>
        <w:spacing w:after="0" w:line="240" w:lineRule="auto"/>
      </w:pPr>
      <w:r>
        <w:separator/>
      </w:r>
    </w:p>
  </w:endnote>
  <w:endnote w:type="continuationSeparator" w:id="0">
    <w:p w14:paraId="777DFE4B" w14:textId="77777777" w:rsidR="00623029" w:rsidRDefault="00623029" w:rsidP="00BD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CC"/>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8617" w14:textId="77777777" w:rsidR="00623029" w:rsidRDefault="00623029" w:rsidP="00BD32A6">
      <w:pPr>
        <w:spacing w:after="0" w:line="240" w:lineRule="auto"/>
      </w:pPr>
      <w:r>
        <w:separator/>
      </w:r>
    </w:p>
  </w:footnote>
  <w:footnote w:type="continuationSeparator" w:id="0">
    <w:p w14:paraId="2439ABB9" w14:textId="77777777" w:rsidR="00623029" w:rsidRDefault="00623029" w:rsidP="00BD3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FBCB" w14:textId="2CCDD898" w:rsidR="007A3935" w:rsidRDefault="007A3935">
    <w:pPr>
      <w:pStyle w:val="ECCpageHeader"/>
      <w:rPr>
        <w:lang w:val="en-GB"/>
      </w:rPr>
    </w:pPr>
    <w:r>
      <w:rPr>
        <w:noProof/>
        <w:lang w:val="fr-FR" w:eastAsia="fr-FR"/>
      </w:rPr>
      <mc:AlternateContent>
        <mc:Choice Requires="wps">
          <w:drawing>
            <wp:anchor distT="0" distB="0" distL="114300" distR="114300" simplePos="0" relativeHeight="251659264" behindDoc="1" locked="0" layoutInCell="0" allowOverlap="1" wp14:anchorId="7606EE5C" wp14:editId="6FFAFF21">
              <wp:simplePos x="0" y="0"/>
              <wp:positionH relativeFrom="margin">
                <wp:align>center</wp:align>
              </wp:positionH>
              <wp:positionV relativeFrom="margin">
                <wp:align>center</wp:align>
              </wp:positionV>
              <wp:extent cx="6163945" cy="2465070"/>
              <wp:effectExtent l="0" t="1666875" r="0" b="1354455"/>
              <wp:wrapNone/>
              <wp:docPr id="307"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BCB1E" w14:textId="77777777" w:rsidR="007A3935" w:rsidRDefault="007A3935" w:rsidP="00995307">
                          <w:pPr>
                            <w:spacing w:after="0"/>
                            <w:jc w:val="center"/>
                            <w:rPr>
                              <w:sz w:val="24"/>
                              <w:szCs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06EE5C" id="_x0000_t202" coordsize="21600,21600" o:spt="202" path="m,l,21600r21600,l21600,xe">
              <v:stroke joinstyle="miter"/>
              <v:path gradientshapeok="t" o:connecttype="rect"/>
            </v:shapetype>
            <v:shape id="WordArt 50" o:spid="_x0000_s1027" type="#_x0000_t202" style="position:absolute;left:0;text-align:left;margin-left:0;margin-top:0;width:485.3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" o:allowincell="f" filled="f" stroked="f">
              <v:stroke joinstyle="round"/>
              <o:lock v:ext="edit" shapetype="t"/>
              <v:textbox style="mso-fit-shape-to-text:t">
                <w:txbxContent>
                  <w:p w14:paraId="145BCB1E" w14:textId="77777777" w:rsidR="007A3935" w:rsidRDefault="007A3935" w:rsidP="00995307">
                    <w:pPr>
                      <w:spacing w:after="0"/>
                      <w:jc w:val="center"/>
                      <w:rPr>
                        <w:sz w:val="24"/>
                        <w:szCs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lang w:val="en-GB"/>
      </w:rPr>
      <w:tab/>
    </w:r>
    <w:r>
      <w:rPr>
        <w:lang w:val="en-GB"/>
      </w:rPr>
      <w:tab/>
      <w:t xml:space="preserve"> Draft ECC REPORT </w:t>
    </w:r>
    <w:r>
      <w:rPr>
        <w:rStyle w:val="IntenseReference"/>
        <w:rFonts w:eastAsia="Calibri"/>
      </w:rPr>
      <w:t>&lt;</w:t>
    </w:r>
    <w:r w:rsidRPr="005C4269">
      <w:rPr>
        <w:lang w:val="en-US"/>
      </w:rPr>
      <w:t>RNSS_AS</w:t>
    </w:r>
    <w:r>
      <w:rPr>
        <w:lang w:val="en-GB"/>
      </w:rPr>
      <w:t xml:space="preserve">&gt; - Page </w:t>
    </w:r>
    <w:r>
      <w:fldChar w:fldCharType="begin"/>
    </w:r>
    <w:r>
      <w:rPr>
        <w:lang w:val="en-GB"/>
      </w:rPr>
      <w:instrText xml:space="preserve"> PAGE  \* Arabic  \* MERGEFORMAT </w:instrText>
    </w:r>
    <w:r>
      <w:fldChar w:fldCharType="separate"/>
    </w:r>
    <w:r>
      <w:rPr>
        <w:noProof/>
        <w:lang w:val="en-GB"/>
      </w:rPr>
      <w:t>39</w:t>
    </w:r>
    <w:r>
      <w:fldChar w:fldCharType="end"/>
    </w:r>
  </w:p>
  <w:p w14:paraId="35474F92" w14:textId="0B1A92DF" w:rsidR="007A3935" w:rsidRPr="00BD32A6" w:rsidRDefault="007A3935">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6pt;height:59.05pt" o:bullet="t">
        <v:imagedata r:id="rId1" o:title="Editor's Note"/>
      </v:shape>
    </w:pict>
  </w:numPicBullet>
  <w:abstractNum w:abstractNumId="0" w15:restartNumberingAfterBreak="0">
    <w:nsid w:val="FFFFFF81"/>
    <w:multiLevelType w:val="singleLevel"/>
    <w:tmpl w:val="3224FF0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D24E10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88C46A2C"/>
    <w:lvl w:ilvl="0">
      <w:numFmt w:val="decimal"/>
      <w:lvlText w:val="*"/>
      <w:lvlJc w:val="left"/>
    </w:lvl>
  </w:abstractNum>
  <w:abstractNum w:abstractNumId="3" w15:restartNumberingAfterBreak="0">
    <w:nsid w:val="04654873"/>
    <w:multiLevelType w:val="hybridMultilevel"/>
    <w:tmpl w:val="F1ACDE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301F5C"/>
    <w:multiLevelType w:val="hybridMultilevel"/>
    <w:tmpl w:val="AAD63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823C5A"/>
    <w:multiLevelType w:val="hybridMultilevel"/>
    <w:tmpl w:val="1C62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A3AFE"/>
    <w:multiLevelType w:val="hybridMultilevel"/>
    <w:tmpl w:val="3E70AE12"/>
    <w:lvl w:ilvl="0" w:tplc="3710E5D8">
      <w:start w:val="1"/>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15842A3E"/>
    <w:multiLevelType w:val="hybridMultilevel"/>
    <w:tmpl w:val="663C7B06"/>
    <w:lvl w:ilvl="0" w:tplc="040C0001">
      <w:start w:val="1"/>
      <w:numFmt w:val="bullet"/>
      <w:lvlText w:val=""/>
      <w:lvlJc w:val="left"/>
      <w:pPr>
        <w:ind w:left="1080" w:hanging="360"/>
      </w:pPr>
      <w:rPr>
        <w:rFonts w:ascii="Symbol" w:hAnsi="Symbol" w:hint="default"/>
        <w:strike w:val="0"/>
      </w:rPr>
    </w:lvl>
    <w:lvl w:ilvl="1" w:tplc="040C0003">
      <w:start w:val="1"/>
      <w:numFmt w:val="bullet"/>
      <w:lvlText w:val="o"/>
      <w:lvlJc w:val="left"/>
      <w:pPr>
        <w:ind w:left="1800" w:hanging="360"/>
      </w:pPr>
      <w:rPr>
        <w:rFonts w:ascii="Courier New" w:hAnsi="Courier New" w:cs="Courier New"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90D3A61"/>
    <w:multiLevelType w:val="hybridMultilevel"/>
    <w:tmpl w:val="DBAE3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09F7"/>
    <w:multiLevelType w:val="hybridMultilevel"/>
    <w:tmpl w:val="F1DC1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C007536"/>
    <w:multiLevelType w:val="hybridMultilevel"/>
    <w:tmpl w:val="F5488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3F27BB"/>
    <w:multiLevelType w:val="hybridMultilevel"/>
    <w:tmpl w:val="FBA47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E114E"/>
    <w:multiLevelType w:val="hybridMultilevel"/>
    <w:tmpl w:val="A20EA58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12F4188"/>
    <w:multiLevelType w:val="multilevel"/>
    <w:tmpl w:val="23A25AF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33E3E64"/>
    <w:multiLevelType w:val="hybridMultilevel"/>
    <w:tmpl w:val="6EA2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A41B5"/>
    <w:multiLevelType w:val="multilevel"/>
    <w:tmpl w:val="742883D0"/>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8D1B2E"/>
    <w:multiLevelType w:val="hybridMultilevel"/>
    <w:tmpl w:val="2E62C110"/>
    <w:lvl w:ilvl="0" w:tplc="040C0017">
      <w:start w:val="1"/>
      <w:numFmt w:val="lowerLetter"/>
      <w:lvlText w:val="%1)"/>
      <w:lvlJc w:val="left"/>
      <w:pPr>
        <w:ind w:left="720" w:hanging="360"/>
      </w:pPr>
      <w:rPr>
        <w:rFonts w:hint="default"/>
        <w:b w:val="0"/>
        <w:i w:val="0"/>
        <w:sz w:val="1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21D504D"/>
    <w:multiLevelType w:val="hybridMultilevel"/>
    <w:tmpl w:val="C2E2029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0" w15:restartNumberingAfterBreak="0">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1" w15:restartNumberingAfterBreak="0">
    <w:nsid w:val="342F1B68"/>
    <w:multiLevelType w:val="multilevel"/>
    <w:tmpl w:val="432EAE78"/>
    <w:lvl w:ilvl="0">
      <w:start w:val="2"/>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5FA70EB"/>
    <w:multiLevelType w:val="hybridMultilevel"/>
    <w:tmpl w:val="95566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892B02"/>
    <w:multiLevelType w:val="hybridMultilevel"/>
    <w:tmpl w:val="3904C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DC15BA"/>
    <w:multiLevelType w:val="hybridMultilevel"/>
    <w:tmpl w:val="771E41E6"/>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D163F7A"/>
    <w:multiLevelType w:val="multilevel"/>
    <w:tmpl w:val="85DA6A1A"/>
    <w:lvl w:ilvl="0">
      <w:numFmt w:val="decimal"/>
      <w:pStyle w:val="Heading1"/>
      <w:lvlText w:val="%1"/>
      <w:lvlJc w:val="left"/>
      <w:pPr>
        <w:ind w:left="1211"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1287"/>
        </w:tabs>
        <w:ind w:left="1287"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432"/>
        </w:tabs>
        <w:ind w:left="1432"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A116A6"/>
    <w:multiLevelType w:val="multilevel"/>
    <w:tmpl w:val="EC5E936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24B6784"/>
    <w:multiLevelType w:val="hybridMultilevel"/>
    <w:tmpl w:val="65E0A5D0"/>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15:restartNumberingAfterBreak="0">
    <w:nsid w:val="4323569B"/>
    <w:multiLevelType w:val="hybridMultilevel"/>
    <w:tmpl w:val="1BEC8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27318B"/>
    <w:multiLevelType w:val="hybridMultilevel"/>
    <w:tmpl w:val="9AD443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3" w15:restartNumberingAfterBreak="0">
    <w:nsid w:val="51394BA1"/>
    <w:multiLevelType w:val="hybridMultilevel"/>
    <w:tmpl w:val="25906B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9C22892"/>
    <w:multiLevelType w:val="hybridMultilevel"/>
    <w:tmpl w:val="45FEADF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5" w15:restartNumberingAfterBreak="0">
    <w:nsid w:val="5D221886"/>
    <w:multiLevelType w:val="hybridMultilevel"/>
    <w:tmpl w:val="0D34C576"/>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E553B82"/>
    <w:multiLevelType w:val="hybridMultilevel"/>
    <w:tmpl w:val="C9742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81578E"/>
    <w:multiLevelType w:val="multilevel"/>
    <w:tmpl w:val="4534646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E4A44"/>
    <w:multiLevelType w:val="hybridMultilevel"/>
    <w:tmpl w:val="A4781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485096D"/>
    <w:multiLevelType w:val="hybridMultilevel"/>
    <w:tmpl w:val="7174D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6C42E51"/>
    <w:multiLevelType w:val="hybridMultilevel"/>
    <w:tmpl w:val="3D181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EE46AD7"/>
    <w:multiLevelType w:val="hybridMultilevel"/>
    <w:tmpl w:val="7102B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542A16"/>
    <w:multiLevelType w:val="hybridMultilevel"/>
    <w:tmpl w:val="72BC0108"/>
    <w:lvl w:ilvl="0" w:tplc="D8C0E9A8">
      <w:start w:val="1"/>
      <w:numFmt w:val="decimal"/>
      <w:lvlText w:val="%1)"/>
      <w:lvlJc w:val="left"/>
      <w:pPr>
        <w:tabs>
          <w:tab w:val="num" w:pos="720"/>
        </w:tabs>
        <w:ind w:left="720" w:hanging="360"/>
      </w:pPr>
    </w:lvl>
    <w:lvl w:ilvl="1" w:tplc="9236C29C" w:tentative="1">
      <w:start w:val="1"/>
      <w:numFmt w:val="decimal"/>
      <w:lvlText w:val="%2)"/>
      <w:lvlJc w:val="left"/>
      <w:pPr>
        <w:tabs>
          <w:tab w:val="num" w:pos="1440"/>
        </w:tabs>
        <w:ind w:left="1440" w:hanging="360"/>
      </w:pPr>
    </w:lvl>
    <w:lvl w:ilvl="2" w:tplc="5AFCC874" w:tentative="1">
      <w:start w:val="1"/>
      <w:numFmt w:val="decimal"/>
      <w:lvlText w:val="%3)"/>
      <w:lvlJc w:val="left"/>
      <w:pPr>
        <w:tabs>
          <w:tab w:val="num" w:pos="2160"/>
        </w:tabs>
        <w:ind w:left="2160" w:hanging="360"/>
      </w:pPr>
    </w:lvl>
    <w:lvl w:ilvl="3" w:tplc="823EEB36" w:tentative="1">
      <w:start w:val="1"/>
      <w:numFmt w:val="decimal"/>
      <w:lvlText w:val="%4)"/>
      <w:lvlJc w:val="left"/>
      <w:pPr>
        <w:tabs>
          <w:tab w:val="num" w:pos="2880"/>
        </w:tabs>
        <w:ind w:left="2880" w:hanging="360"/>
      </w:pPr>
    </w:lvl>
    <w:lvl w:ilvl="4" w:tplc="07BC1B78" w:tentative="1">
      <w:start w:val="1"/>
      <w:numFmt w:val="decimal"/>
      <w:lvlText w:val="%5)"/>
      <w:lvlJc w:val="left"/>
      <w:pPr>
        <w:tabs>
          <w:tab w:val="num" w:pos="3600"/>
        </w:tabs>
        <w:ind w:left="3600" w:hanging="360"/>
      </w:pPr>
    </w:lvl>
    <w:lvl w:ilvl="5" w:tplc="1C0E926E" w:tentative="1">
      <w:start w:val="1"/>
      <w:numFmt w:val="decimal"/>
      <w:lvlText w:val="%6)"/>
      <w:lvlJc w:val="left"/>
      <w:pPr>
        <w:tabs>
          <w:tab w:val="num" w:pos="4320"/>
        </w:tabs>
        <w:ind w:left="4320" w:hanging="360"/>
      </w:pPr>
    </w:lvl>
    <w:lvl w:ilvl="6" w:tplc="F7D8D098" w:tentative="1">
      <w:start w:val="1"/>
      <w:numFmt w:val="decimal"/>
      <w:lvlText w:val="%7)"/>
      <w:lvlJc w:val="left"/>
      <w:pPr>
        <w:tabs>
          <w:tab w:val="num" w:pos="5040"/>
        </w:tabs>
        <w:ind w:left="5040" w:hanging="360"/>
      </w:pPr>
    </w:lvl>
    <w:lvl w:ilvl="7" w:tplc="EEAE3AD8" w:tentative="1">
      <w:start w:val="1"/>
      <w:numFmt w:val="decimal"/>
      <w:lvlText w:val="%8)"/>
      <w:lvlJc w:val="left"/>
      <w:pPr>
        <w:tabs>
          <w:tab w:val="num" w:pos="5760"/>
        </w:tabs>
        <w:ind w:left="5760" w:hanging="360"/>
      </w:pPr>
    </w:lvl>
    <w:lvl w:ilvl="8" w:tplc="F1C49DBA" w:tentative="1">
      <w:start w:val="1"/>
      <w:numFmt w:val="decimal"/>
      <w:lvlText w:val="%9)"/>
      <w:lvlJc w:val="left"/>
      <w:pPr>
        <w:tabs>
          <w:tab w:val="num" w:pos="6480"/>
        </w:tabs>
        <w:ind w:left="6480" w:hanging="360"/>
      </w:pPr>
    </w:lvl>
  </w:abstractNum>
  <w:abstractNum w:abstractNumId="43" w15:restartNumberingAfterBreak="0">
    <w:nsid w:val="769D2C2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1109BD"/>
    <w:multiLevelType w:val="hybridMultilevel"/>
    <w:tmpl w:val="7070D3D2"/>
    <w:lvl w:ilvl="0" w:tplc="97563826">
      <w:start w:val="6"/>
      <w:numFmt w:val="bullet"/>
      <w:lvlText w:val="–"/>
      <w:lvlJc w:val="left"/>
      <w:pPr>
        <w:ind w:left="360" w:hanging="360"/>
      </w:pPr>
      <w:rPr>
        <w:rFonts w:ascii="Times New Roman" w:eastAsia="MS Mincho"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75E2811"/>
    <w:multiLevelType w:val="hybridMultilevel"/>
    <w:tmpl w:val="841A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A84022"/>
    <w:multiLevelType w:val="hybridMultilevel"/>
    <w:tmpl w:val="43163862"/>
    <w:lvl w:ilvl="0" w:tplc="65061170">
      <w:start w:val="1"/>
      <w:numFmt w:val="decimal"/>
      <w:lvlText w:val="%1)"/>
      <w:lvlJc w:val="left"/>
      <w:pPr>
        <w:tabs>
          <w:tab w:val="num" w:pos="720"/>
        </w:tabs>
        <w:ind w:left="720" w:hanging="360"/>
      </w:pPr>
    </w:lvl>
    <w:lvl w:ilvl="1" w:tplc="4A1A5B5A" w:tentative="1">
      <w:start w:val="1"/>
      <w:numFmt w:val="decimal"/>
      <w:lvlText w:val="%2)"/>
      <w:lvlJc w:val="left"/>
      <w:pPr>
        <w:tabs>
          <w:tab w:val="num" w:pos="1440"/>
        </w:tabs>
        <w:ind w:left="1440" w:hanging="360"/>
      </w:pPr>
    </w:lvl>
    <w:lvl w:ilvl="2" w:tplc="F2F4059C" w:tentative="1">
      <w:start w:val="1"/>
      <w:numFmt w:val="decimal"/>
      <w:lvlText w:val="%3)"/>
      <w:lvlJc w:val="left"/>
      <w:pPr>
        <w:tabs>
          <w:tab w:val="num" w:pos="2160"/>
        </w:tabs>
        <w:ind w:left="2160" w:hanging="360"/>
      </w:pPr>
    </w:lvl>
    <w:lvl w:ilvl="3" w:tplc="8D740358" w:tentative="1">
      <w:start w:val="1"/>
      <w:numFmt w:val="decimal"/>
      <w:lvlText w:val="%4)"/>
      <w:lvlJc w:val="left"/>
      <w:pPr>
        <w:tabs>
          <w:tab w:val="num" w:pos="2880"/>
        </w:tabs>
        <w:ind w:left="2880" w:hanging="360"/>
      </w:pPr>
    </w:lvl>
    <w:lvl w:ilvl="4" w:tplc="A43885D4" w:tentative="1">
      <w:start w:val="1"/>
      <w:numFmt w:val="decimal"/>
      <w:lvlText w:val="%5)"/>
      <w:lvlJc w:val="left"/>
      <w:pPr>
        <w:tabs>
          <w:tab w:val="num" w:pos="3600"/>
        </w:tabs>
        <w:ind w:left="3600" w:hanging="360"/>
      </w:pPr>
    </w:lvl>
    <w:lvl w:ilvl="5" w:tplc="770C623C" w:tentative="1">
      <w:start w:val="1"/>
      <w:numFmt w:val="decimal"/>
      <w:lvlText w:val="%6)"/>
      <w:lvlJc w:val="left"/>
      <w:pPr>
        <w:tabs>
          <w:tab w:val="num" w:pos="4320"/>
        </w:tabs>
        <w:ind w:left="4320" w:hanging="360"/>
      </w:pPr>
    </w:lvl>
    <w:lvl w:ilvl="6" w:tplc="02F0E9F2" w:tentative="1">
      <w:start w:val="1"/>
      <w:numFmt w:val="decimal"/>
      <w:lvlText w:val="%7)"/>
      <w:lvlJc w:val="left"/>
      <w:pPr>
        <w:tabs>
          <w:tab w:val="num" w:pos="5040"/>
        </w:tabs>
        <w:ind w:left="5040" w:hanging="360"/>
      </w:pPr>
    </w:lvl>
    <w:lvl w:ilvl="7" w:tplc="A6DCE316" w:tentative="1">
      <w:start w:val="1"/>
      <w:numFmt w:val="decimal"/>
      <w:lvlText w:val="%8)"/>
      <w:lvlJc w:val="left"/>
      <w:pPr>
        <w:tabs>
          <w:tab w:val="num" w:pos="5760"/>
        </w:tabs>
        <w:ind w:left="5760" w:hanging="360"/>
      </w:pPr>
    </w:lvl>
    <w:lvl w:ilvl="8" w:tplc="6AE080F2" w:tentative="1">
      <w:start w:val="1"/>
      <w:numFmt w:val="decimal"/>
      <w:lvlText w:val="%9)"/>
      <w:lvlJc w:val="left"/>
      <w:pPr>
        <w:tabs>
          <w:tab w:val="num" w:pos="6480"/>
        </w:tabs>
        <w:ind w:left="6480" w:hanging="360"/>
      </w:pPr>
    </w:lvl>
  </w:abstractNum>
  <w:abstractNum w:abstractNumId="47" w15:restartNumberingAfterBreak="0">
    <w:nsid w:val="7BB40826"/>
    <w:multiLevelType w:val="hybridMultilevel"/>
    <w:tmpl w:val="76FA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427056">
    <w:abstractNumId w:val="14"/>
  </w:num>
  <w:num w:numId="2" w16cid:durableId="178590348">
    <w:abstractNumId w:val="6"/>
  </w:num>
  <w:num w:numId="3" w16cid:durableId="564681232">
    <w:abstractNumId w:val="32"/>
  </w:num>
  <w:num w:numId="4" w16cid:durableId="1201166693">
    <w:abstractNumId w:val="20"/>
  </w:num>
  <w:num w:numId="5" w16cid:durableId="762535971">
    <w:abstractNumId w:val="29"/>
  </w:num>
  <w:num w:numId="6" w16cid:durableId="807358396">
    <w:abstractNumId w:val="25"/>
  </w:num>
  <w:num w:numId="7" w16cid:durableId="92437951">
    <w:abstractNumId w:val="30"/>
  </w:num>
  <w:num w:numId="8" w16cid:durableId="583076492">
    <w:abstractNumId w:val="18"/>
  </w:num>
  <w:num w:numId="9" w16cid:durableId="1243758347">
    <w:abstractNumId w:val="28"/>
  </w:num>
  <w:num w:numId="10" w16cid:durableId="681859851">
    <w:abstractNumId w:val="21"/>
  </w:num>
  <w:num w:numId="11" w16cid:durableId="991448070">
    <w:abstractNumId w:val="37"/>
  </w:num>
  <w:num w:numId="12" w16cid:durableId="1532692496">
    <w:abstractNumId w:val="16"/>
  </w:num>
  <w:num w:numId="13" w16cid:durableId="951058829">
    <w:abstractNumId w:val="2"/>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14" w16cid:durableId="1936202694">
    <w:abstractNumId w:val="7"/>
  </w:num>
  <w:num w:numId="15" w16cid:durableId="1386178098">
    <w:abstractNumId w:val="39"/>
  </w:num>
  <w:num w:numId="16" w16cid:durableId="1749110894">
    <w:abstractNumId w:val="40"/>
  </w:num>
  <w:num w:numId="17" w16cid:durableId="351296708">
    <w:abstractNumId w:val="4"/>
  </w:num>
  <w:num w:numId="18" w16cid:durableId="1726836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9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061531">
    <w:abstractNumId w:val="19"/>
  </w:num>
  <w:num w:numId="21" w16cid:durableId="2108499024">
    <w:abstractNumId w:val="34"/>
  </w:num>
  <w:num w:numId="22" w16cid:durableId="1630894027">
    <w:abstractNumId w:val="15"/>
  </w:num>
  <w:num w:numId="23" w16cid:durableId="971792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5510769">
    <w:abstractNumId w:val="43"/>
  </w:num>
  <w:num w:numId="25" w16cid:durableId="1539899557">
    <w:abstractNumId w:val="9"/>
  </w:num>
  <w:num w:numId="26" w16cid:durableId="1477183972">
    <w:abstractNumId w:val="33"/>
  </w:num>
  <w:num w:numId="27" w16cid:durableId="302934167">
    <w:abstractNumId w:val="12"/>
  </w:num>
  <w:num w:numId="28" w16cid:durableId="1217663063">
    <w:abstractNumId w:val="46"/>
  </w:num>
  <w:num w:numId="29" w16cid:durableId="1960338030">
    <w:abstractNumId w:val="42"/>
  </w:num>
  <w:num w:numId="30" w16cid:durableId="631205707">
    <w:abstractNumId w:val="1"/>
  </w:num>
  <w:num w:numId="31" w16cid:durableId="16062253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8321287">
    <w:abstractNumId w:val="44"/>
  </w:num>
  <w:num w:numId="33" w16cid:durableId="736976850">
    <w:abstractNumId w:val="0"/>
  </w:num>
  <w:num w:numId="34" w16cid:durableId="386414572">
    <w:abstractNumId w:val="5"/>
  </w:num>
  <w:num w:numId="35" w16cid:durableId="1288467094">
    <w:abstractNumId w:val="17"/>
  </w:num>
  <w:num w:numId="36" w16cid:durableId="685715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2316193">
    <w:abstractNumId w:val="26"/>
  </w:num>
  <w:num w:numId="38" w16cid:durableId="1956206457">
    <w:abstractNumId w:val="3"/>
  </w:num>
  <w:num w:numId="39" w16cid:durableId="1488471269">
    <w:abstractNumId w:val="31"/>
  </w:num>
  <w:num w:numId="40" w16cid:durableId="756176728">
    <w:abstractNumId w:val="22"/>
  </w:num>
  <w:num w:numId="41" w16cid:durableId="817115999">
    <w:abstractNumId w:val="36"/>
  </w:num>
  <w:num w:numId="42" w16cid:durableId="964657108">
    <w:abstractNumId w:val="45"/>
  </w:num>
  <w:num w:numId="43" w16cid:durableId="533814277">
    <w:abstractNumId w:val="47"/>
  </w:num>
  <w:num w:numId="44" w16cid:durableId="193544213">
    <w:abstractNumId w:val="38"/>
  </w:num>
  <w:num w:numId="45" w16cid:durableId="418211819">
    <w:abstractNumId w:val="41"/>
  </w:num>
  <w:num w:numId="46" w16cid:durableId="962616435">
    <w:abstractNumId w:val="35"/>
  </w:num>
  <w:num w:numId="47" w16cid:durableId="1006055256">
    <w:abstractNumId w:val="8"/>
  </w:num>
  <w:num w:numId="48" w16cid:durableId="396781180">
    <w:abstractNumId w:val="13"/>
  </w:num>
  <w:num w:numId="49" w16cid:durableId="1785071982">
    <w:abstractNumId w:val="24"/>
  </w:num>
  <w:num w:numId="50" w16cid:durableId="1406565017">
    <w:abstractNumId w:val="27"/>
  </w:num>
  <w:num w:numId="51" w16cid:durableId="104714241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A6"/>
    <w:rsid w:val="000046CD"/>
    <w:rsid w:val="00004E7B"/>
    <w:rsid w:val="00044F31"/>
    <w:rsid w:val="00073E4D"/>
    <w:rsid w:val="00075A09"/>
    <w:rsid w:val="00085033"/>
    <w:rsid w:val="000B0A8B"/>
    <w:rsid w:val="000D2C8A"/>
    <w:rsid w:val="00116064"/>
    <w:rsid w:val="00170431"/>
    <w:rsid w:val="001B1CD5"/>
    <w:rsid w:val="001B423C"/>
    <w:rsid w:val="001B64BE"/>
    <w:rsid w:val="001D229A"/>
    <w:rsid w:val="001D3D17"/>
    <w:rsid w:val="001F7072"/>
    <w:rsid w:val="001F7E4F"/>
    <w:rsid w:val="002035D7"/>
    <w:rsid w:val="00212F29"/>
    <w:rsid w:val="0022036D"/>
    <w:rsid w:val="0022396E"/>
    <w:rsid w:val="002372D2"/>
    <w:rsid w:val="002377E7"/>
    <w:rsid w:val="00272766"/>
    <w:rsid w:val="00275766"/>
    <w:rsid w:val="002A0767"/>
    <w:rsid w:val="002A1230"/>
    <w:rsid w:val="002A664B"/>
    <w:rsid w:val="002F061E"/>
    <w:rsid w:val="002F3438"/>
    <w:rsid w:val="00336EF3"/>
    <w:rsid w:val="00370E0B"/>
    <w:rsid w:val="00373BD1"/>
    <w:rsid w:val="00396016"/>
    <w:rsid w:val="003A2E09"/>
    <w:rsid w:val="003A6127"/>
    <w:rsid w:val="003D25EA"/>
    <w:rsid w:val="003D3C82"/>
    <w:rsid w:val="003E3C3E"/>
    <w:rsid w:val="003E3DCD"/>
    <w:rsid w:val="00401CF1"/>
    <w:rsid w:val="00430023"/>
    <w:rsid w:val="00430933"/>
    <w:rsid w:val="0044742C"/>
    <w:rsid w:val="0046065D"/>
    <w:rsid w:val="00476ECE"/>
    <w:rsid w:val="0049011E"/>
    <w:rsid w:val="00493F32"/>
    <w:rsid w:val="00496C38"/>
    <w:rsid w:val="004B148D"/>
    <w:rsid w:val="004C3C5E"/>
    <w:rsid w:val="004C5EE5"/>
    <w:rsid w:val="00503414"/>
    <w:rsid w:val="00522E9B"/>
    <w:rsid w:val="0053463B"/>
    <w:rsid w:val="005447E9"/>
    <w:rsid w:val="00545295"/>
    <w:rsid w:val="005535AA"/>
    <w:rsid w:val="0058630C"/>
    <w:rsid w:val="00593782"/>
    <w:rsid w:val="00594E16"/>
    <w:rsid w:val="0059754A"/>
    <w:rsid w:val="005C3719"/>
    <w:rsid w:val="005D1030"/>
    <w:rsid w:val="005E0ABA"/>
    <w:rsid w:val="005F46CA"/>
    <w:rsid w:val="00603A67"/>
    <w:rsid w:val="00606537"/>
    <w:rsid w:val="006143EB"/>
    <w:rsid w:val="00623029"/>
    <w:rsid w:val="0063053B"/>
    <w:rsid w:val="00643D25"/>
    <w:rsid w:val="00645C70"/>
    <w:rsid w:val="00660C99"/>
    <w:rsid w:val="00666396"/>
    <w:rsid w:val="006747B0"/>
    <w:rsid w:val="006B4641"/>
    <w:rsid w:val="006C68D2"/>
    <w:rsid w:val="006C76F7"/>
    <w:rsid w:val="006D15E0"/>
    <w:rsid w:val="006D5078"/>
    <w:rsid w:val="006E4E8C"/>
    <w:rsid w:val="00701313"/>
    <w:rsid w:val="00707B9F"/>
    <w:rsid w:val="00732DF4"/>
    <w:rsid w:val="00753286"/>
    <w:rsid w:val="0076786A"/>
    <w:rsid w:val="007A3935"/>
    <w:rsid w:val="007A6AFF"/>
    <w:rsid w:val="007C077D"/>
    <w:rsid w:val="007D3228"/>
    <w:rsid w:val="007D7FB2"/>
    <w:rsid w:val="007E381E"/>
    <w:rsid w:val="007F4EBB"/>
    <w:rsid w:val="00846FC9"/>
    <w:rsid w:val="008572FA"/>
    <w:rsid w:val="008606B0"/>
    <w:rsid w:val="00870B63"/>
    <w:rsid w:val="008E4FC4"/>
    <w:rsid w:val="008F3EC0"/>
    <w:rsid w:val="009473BE"/>
    <w:rsid w:val="00947757"/>
    <w:rsid w:val="00956605"/>
    <w:rsid w:val="00971550"/>
    <w:rsid w:val="00985D20"/>
    <w:rsid w:val="00986AB3"/>
    <w:rsid w:val="00995307"/>
    <w:rsid w:val="009A0E94"/>
    <w:rsid w:val="009B0C65"/>
    <w:rsid w:val="009C22E6"/>
    <w:rsid w:val="009E172E"/>
    <w:rsid w:val="009E5523"/>
    <w:rsid w:val="00A04276"/>
    <w:rsid w:val="00A4183C"/>
    <w:rsid w:val="00A5315F"/>
    <w:rsid w:val="00A76633"/>
    <w:rsid w:val="00A77DB3"/>
    <w:rsid w:val="00A861D7"/>
    <w:rsid w:val="00AC04A8"/>
    <w:rsid w:val="00AC5BDA"/>
    <w:rsid w:val="00B02286"/>
    <w:rsid w:val="00B12A46"/>
    <w:rsid w:val="00B31760"/>
    <w:rsid w:val="00B3491D"/>
    <w:rsid w:val="00B350BD"/>
    <w:rsid w:val="00B37638"/>
    <w:rsid w:val="00B40605"/>
    <w:rsid w:val="00B4395F"/>
    <w:rsid w:val="00B90FD7"/>
    <w:rsid w:val="00BB4790"/>
    <w:rsid w:val="00BC353E"/>
    <w:rsid w:val="00BD32A6"/>
    <w:rsid w:val="00BF0D86"/>
    <w:rsid w:val="00C22563"/>
    <w:rsid w:val="00C24A81"/>
    <w:rsid w:val="00C552D6"/>
    <w:rsid w:val="00C57F64"/>
    <w:rsid w:val="00C63681"/>
    <w:rsid w:val="00C6702D"/>
    <w:rsid w:val="00C87B9A"/>
    <w:rsid w:val="00C9071D"/>
    <w:rsid w:val="00CA38D8"/>
    <w:rsid w:val="00CC36B2"/>
    <w:rsid w:val="00D269EF"/>
    <w:rsid w:val="00D27604"/>
    <w:rsid w:val="00D30064"/>
    <w:rsid w:val="00D312E2"/>
    <w:rsid w:val="00D8425C"/>
    <w:rsid w:val="00DA620F"/>
    <w:rsid w:val="00DB439D"/>
    <w:rsid w:val="00DD1E28"/>
    <w:rsid w:val="00DE3A7F"/>
    <w:rsid w:val="00DF0972"/>
    <w:rsid w:val="00DF3C4C"/>
    <w:rsid w:val="00E03136"/>
    <w:rsid w:val="00E057B7"/>
    <w:rsid w:val="00E10B9B"/>
    <w:rsid w:val="00E1407D"/>
    <w:rsid w:val="00E15CB7"/>
    <w:rsid w:val="00E218CC"/>
    <w:rsid w:val="00E259AE"/>
    <w:rsid w:val="00E513B9"/>
    <w:rsid w:val="00EA5A3A"/>
    <w:rsid w:val="00EB1BBE"/>
    <w:rsid w:val="00EC49C8"/>
    <w:rsid w:val="00EF0C79"/>
    <w:rsid w:val="00EF7222"/>
    <w:rsid w:val="00F04446"/>
    <w:rsid w:val="00F17D29"/>
    <w:rsid w:val="00F21DBD"/>
    <w:rsid w:val="00F220D8"/>
    <w:rsid w:val="00F428E8"/>
    <w:rsid w:val="00F661E7"/>
    <w:rsid w:val="00F90ED5"/>
    <w:rsid w:val="00FC308A"/>
    <w:rsid w:val="00FD0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040DB"/>
  <w15:chartTrackingRefBased/>
  <w15:docId w15:val="{7BFEEDE2-0E51-4717-A4AE-AC57E7F0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CC Heading 1"/>
    <w:next w:val="Normal"/>
    <w:link w:val="Heading1Char"/>
    <w:qFormat/>
    <w:rsid w:val="00BD32A6"/>
    <w:pPr>
      <w:keepNext/>
      <w:pageBreakBefore/>
      <w:numPr>
        <w:numId w:val="6"/>
      </w:numPr>
      <w:spacing w:before="600" w:after="60" w:line="240" w:lineRule="auto"/>
      <w:jc w:val="both"/>
      <w:outlineLvl w:val="0"/>
    </w:pPr>
    <w:rPr>
      <w:rFonts w:ascii="Arial" w:eastAsia="Times New Roman" w:hAnsi="Arial" w:cs="Arial"/>
      <w:b/>
      <w:bCs/>
      <w:caps/>
      <w:color w:val="D2232A"/>
      <w:kern w:val="32"/>
      <w:sz w:val="20"/>
      <w:szCs w:val="32"/>
      <w:lang w:val="da-DK"/>
    </w:rPr>
  </w:style>
  <w:style w:type="paragraph" w:styleId="Heading2">
    <w:name w:val="heading 2"/>
    <w:aliases w:val="ECC Heading 2"/>
    <w:next w:val="Normal"/>
    <w:link w:val="Heading2Char"/>
    <w:qFormat/>
    <w:rsid w:val="00BD32A6"/>
    <w:pPr>
      <w:keepNext/>
      <w:numPr>
        <w:ilvl w:val="1"/>
        <w:numId w:val="6"/>
      </w:numPr>
      <w:spacing w:before="480" w:after="60" w:line="240" w:lineRule="auto"/>
      <w:jc w:val="both"/>
      <w:outlineLvl w:val="1"/>
    </w:pPr>
    <w:rPr>
      <w:rFonts w:ascii="Arial" w:eastAsia="Times New Roman" w:hAnsi="Arial" w:cs="Arial"/>
      <w:b/>
      <w:bCs/>
      <w:iCs/>
      <w:caps/>
      <w:sz w:val="20"/>
      <w:szCs w:val="28"/>
      <w:lang w:val="da-DK"/>
    </w:rPr>
  </w:style>
  <w:style w:type="paragraph" w:styleId="Heading3">
    <w:name w:val="heading 3"/>
    <w:aliases w:val="ECC Heading 3"/>
    <w:next w:val="Normal"/>
    <w:link w:val="Heading3Char"/>
    <w:qFormat/>
    <w:rsid w:val="00BD32A6"/>
    <w:pPr>
      <w:keepNext/>
      <w:numPr>
        <w:ilvl w:val="2"/>
        <w:numId w:val="6"/>
      </w:numPr>
      <w:spacing w:before="360" w:after="60" w:line="240" w:lineRule="auto"/>
      <w:jc w:val="both"/>
      <w:outlineLvl w:val="2"/>
    </w:pPr>
    <w:rPr>
      <w:rFonts w:ascii="Arial" w:eastAsia="Times New Roman" w:hAnsi="Arial" w:cs="Arial"/>
      <w:b/>
      <w:bCs/>
      <w:sz w:val="20"/>
      <w:szCs w:val="26"/>
      <w:lang w:val="da-DK"/>
    </w:rPr>
  </w:style>
  <w:style w:type="paragraph" w:styleId="Heading4">
    <w:name w:val="heading 4"/>
    <w:aliases w:val="ECC Heading 4"/>
    <w:next w:val="Normal"/>
    <w:link w:val="Heading4Char"/>
    <w:qFormat/>
    <w:rsid w:val="00BD32A6"/>
    <w:pPr>
      <w:numPr>
        <w:ilvl w:val="3"/>
        <w:numId w:val="6"/>
      </w:numPr>
      <w:spacing w:before="360" w:after="60" w:line="240" w:lineRule="auto"/>
      <w:jc w:val="both"/>
      <w:outlineLvl w:val="3"/>
    </w:pPr>
    <w:rPr>
      <w:rFonts w:ascii="Arial" w:eastAsia="Times New Roman" w:hAnsi="Arial" w:cs="Arial"/>
      <w:bCs/>
      <w:i/>
      <w:color w:val="D2232A"/>
      <w:sz w:val="20"/>
      <w:szCs w:val="26"/>
      <w:lang w:val="da-DK"/>
    </w:rPr>
  </w:style>
  <w:style w:type="paragraph" w:styleId="Heading5">
    <w:name w:val="heading 5"/>
    <w:basedOn w:val="Normal"/>
    <w:next w:val="Normal"/>
    <w:link w:val="Heading5Char"/>
    <w:semiHidden/>
    <w:qFormat/>
    <w:rsid w:val="00BD32A6"/>
    <w:pPr>
      <w:spacing w:before="240" w:after="60" w:line="240" w:lineRule="auto"/>
      <w:jc w:val="both"/>
      <w:outlineLvl w:val="4"/>
    </w:pPr>
    <w:rPr>
      <w:rFonts w:ascii="Arial" w:eastAsia="Calibri" w:hAnsi="Arial" w:cs="Times New Roman"/>
      <w:b/>
      <w:bCs/>
      <w:i/>
      <w:iCs/>
      <w:sz w:val="26"/>
      <w:szCs w:val="26"/>
      <w:lang w:val="en-GB"/>
    </w:rPr>
  </w:style>
  <w:style w:type="paragraph" w:styleId="Heading6">
    <w:name w:val="heading 6"/>
    <w:basedOn w:val="Normal"/>
    <w:next w:val="Normal"/>
    <w:link w:val="Heading6Char"/>
    <w:semiHidden/>
    <w:qFormat/>
    <w:rsid w:val="00BD32A6"/>
    <w:pPr>
      <w:spacing w:before="240" w:after="60" w:line="240" w:lineRule="auto"/>
      <w:jc w:val="both"/>
      <w:outlineLvl w:val="5"/>
    </w:pPr>
    <w:rPr>
      <w:rFonts w:ascii="Arial" w:eastAsia="Calibri" w:hAnsi="Arial" w:cs="Times New Roman"/>
      <w:b/>
      <w:bCs/>
      <w:lang w:val="en-GB"/>
    </w:rPr>
  </w:style>
  <w:style w:type="paragraph" w:styleId="Heading7">
    <w:name w:val="heading 7"/>
    <w:basedOn w:val="Normal"/>
    <w:next w:val="Normal"/>
    <w:link w:val="Heading7Char"/>
    <w:semiHidden/>
    <w:qFormat/>
    <w:rsid w:val="00BD32A6"/>
    <w:pPr>
      <w:spacing w:before="240" w:after="60" w:line="240" w:lineRule="auto"/>
      <w:jc w:val="both"/>
      <w:outlineLvl w:val="6"/>
    </w:pPr>
    <w:rPr>
      <w:rFonts w:ascii="Arial" w:eastAsia="Calibri" w:hAnsi="Arial" w:cs="Times New Roman"/>
      <w:sz w:val="24"/>
      <w:lang w:val="en-GB"/>
    </w:rPr>
  </w:style>
  <w:style w:type="paragraph" w:styleId="Heading8">
    <w:name w:val="heading 8"/>
    <w:basedOn w:val="Normal"/>
    <w:next w:val="Normal"/>
    <w:link w:val="Heading8Char"/>
    <w:semiHidden/>
    <w:qFormat/>
    <w:rsid w:val="00BD32A6"/>
    <w:pPr>
      <w:spacing w:before="240" w:after="60" w:line="240" w:lineRule="auto"/>
      <w:jc w:val="both"/>
      <w:outlineLvl w:val="7"/>
    </w:pPr>
    <w:rPr>
      <w:rFonts w:ascii="Arial" w:eastAsia="Calibri" w:hAnsi="Arial" w:cs="Times New Roman"/>
      <w:i/>
      <w:iCs/>
      <w:sz w:val="24"/>
      <w:lang w:val="en-GB"/>
    </w:rPr>
  </w:style>
  <w:style w:type="paragraph" w:styleId="Heading9">
    <w:name w:val="heading 9"/>
    <w:basedOn w:val="Normal"/>
    <w:next w:val="Normal"/>
    <w:link w:val="Heading9Char"/>
    <w:semiHidden/>
    <w:qFormat/>
    <w:rsid w:val="00BD32A6"/>
    <w:pPr>
      <w:spacing w:before="240" w:after="60" w:line="240" w:lineRule="auto"/>
      <w:jc w:val="both"/>
      <w:outlineLvl w:val="8"/>
    </w:pPr>
    <w:rPr>
      <w:rFonts w:ascii="Arial" w:eastAsia="Calibri"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rsid w:val="00BD32A6"/>
    <w:rPr>
      <w:rFonts w:ascii="Arial" w:eastAsia="Times New Roman" w:hAnsi="Arial" w:cs="Arial"/>
      <w:b/>
      <w:bCs/>
      <w:caps/>
      <w:color w:val="D2232A"/>
      <w:kern w:val="32"/>
      <w:sz w:val="20"/>
      <w:szCs w:val="32"/>
      <w:lang w:val="da-DK"/>
    </w:rPr>
  </w:style>
  <w:style w:type="character" w:customStyle="1" w:styleId="Heading2Char">
    <w:name w:val="Heading 2 Char"/>
    <w:aliases w:val="ECC Heading 2 Char"/>
    <w:basedOn w:val="DefaultParagraphFont"/>
    <w:link w:val="Heading2"/>
    <w:rsid w:val="00BD32A6"/>
    <w:rPr>
      <w:rFonts w:ascii="Arial" w:eastAsia="Times New Roman" w:hAnsi="Arial" w:cs="Arial"/>
      <w:b/>
      <w:bCs/>
      <w:iCs/>
      <w:caps/>
      <w:sz w:val="20"/>
      <w:szCs w:val="28"/>
      <w:lang w:val="da-DK"/>
    </w:rPr>
  </w:style>
  <w:style w:type="character" w:customStyle="1" w:styleId="Heading3Char">
    <w:name w:val="Heading 3 Char"/>
    <w:aliases w:val="ECC Heading 3 Char"/>
    <w:basedOn w:val="DefaultParagraphFont"/>
    <w:link w:val="Heading3"/>
    <w:rsid w:val="00BD32A6"/>
    <w:rPr>
      <w:rFonts w:ascii="Arial" w:eastAsia="Times New Roman" w:hAnsi="Arial" w:cs="Arial"/>
      <w:b/>
      <w:bCs/>
      <w:sz w:val="20"/>
      <w:szCs w:val="26"/>
      <w:lang w:val="da-DK"/>
    </w:rPr>
  </w:style>
  <w:style w:type="character" w:customStyle="1" w:styleId="Heading4Char">
    <w:name w:val="Heading 4 Char"/>
    <w:aliases w:val="ECC Heading 4 Char"/>
    <w:basedOn w:val="DefaultParagraphFont"/>
    <w:link w:val="Heading4"/>
    <w:rsid w:val="00BD32A6"/>
    <w:rPr>
      <w:rFonts w:ascii="Arial" w:eastAsia="Times New Roman" w:hAnsi="Arial" w:cs="Arial"/>
      <w:bCs/>
      <w:i/>
      <w:color w:val="D2232A"/>
      <w:sz w:val="20"/>
      <w:szCs w:val="26"/>
      <w:lang w:val="da-DK"/>
    </w:rPr>
  </w:style>
  <w:style w:type="character" w:customStyle="1" w:styleId="Heading5Char">
    <w:name w:val="Heading 5 Char"/>
    <w:basedOn w:val="DefaultParagraphFont"/>
    <w:link w:val="Heading5"/>
    <w:semiHidden/>
    <w:rsid w:val="00BD32A6"/>
    <w:rPr>
      <w:rFonts w:ascii="Arial" w:eastAsia="Calibri" w:hAnsi="Arial" w:cs="Times New Roman"/>
      <w:b/>
      <w:bCs/>
      <w:i/>
      <w:iCs/>
      <w:sz w:val="26"/>
      <w:szCs w:val="26"/>
      <w:lang w:val="en-GB"/>
    </w:rPr>
  </w:style>
  <w:style w:type="character" w:customStyle="1" w:styleId="Heading6Char">
    <w:name w:val="Heading 6 Char"/>
    <w:basedOn w:val="DefaultParagraphFont"/>
    <w:link w:val="Heading6"/>
    <w:semiHidden/>
    <w:rsid w:val="00BD32A6"/>
    <w:rPr>
      <w:rFonts w:ascii="Arial" w:eastAsia="Calibri" w:hAnsi="Arial" w:cs="Times New Roman"/>
      <w:b/>
      <w:bCs/>
      <w:lang w:val="en-GB"/>
    </w:rPr>
  </w:style>
  <w:style w:type="character" w:customStyle="1" w:styleId="Heading7Char">
    <w:name w:val="Heading 7 Char"/>
    <w:basedOn w:val="DefaultParagraphFont"/>
    <w:link w:val="Heading7"/>
    <w:semiHidden/>
    <w:rsid w:val="00BD32A6"/>
    <w:rPr>
      <w:rFonts w:ascii="Arial" w:eastAsia="Calibri" w:hAnsi="Arial" w:cs="Times New Roman"/>
      <w:sz w:val="24"/>
      <w:lang w:val="en-GB"/>
    </w:rPr>
  </w:style>
  <w:style w:type="character" w:customStyle="1" w:styleId="Heading8Char">
    <w:name w:val="Heading 8 Char"/>
    <w:basedOn w:val="DefaultParagraphFont"/>
    <w:link w:val="Heading8"/>
    <w:semiHidden/>
    <w:rsid w:val="00BD32A6"/>
    <w:rPr>
      <w:rFonts w:ascii="Arial" w:eastAsia="Calibri" w:hAnsi="Arial" w:cs="Times New Roman"/>
      <w:i/>
      <w:iCs/>
      <w:sz w:val="24"/>
      <w:lang w:val="en-GB"/>
    </w:rPr>
  </w:style>
  <w:style w:type="character" w:customStyle="1" w:styleId="Heading9Char">
    <w:name w:val="Heading 9 Char"/>
    <w:basedOn w:val="DefaultParagraphFont"/>
    <w:link w:val="Heading9"/>
    <w:semiHidden/>
    <w:rsid w:val="00BD32A6"/>
    <w:rPr>
      <w:rFonts w:ascii="Arial" w:eastAsia="Calibri" w:hAnsi="Arial" w:cs="Arial"/>
      <w:lang w:val="en-GB"/>
    </w:rPr>
  </w:style>
  <w:style w:type="paragraph" w:customStyle="1" w:styleId="ECCBulletsLv1">
    <w:name w:val="ECC Bullets Lv1"/>
    <w:basedOn w:val="Normal"/>
    <w:qFormat/>
    <w:rsid w:val="00BD32A6"/>
    <w:pPr>
      <w:numPr>
        <w:numId w:val="2"/>
      </w:numPr>
      <w:tabs>
        <w:tab w:val="left" w:pos="340"/>
      </w:tabs>
      <w:spacing w:before="60" w:after="0" w:line="240" w:lineRule="auto"/>
      <w:ind w:left="340" w:hanging="340"/>
      <w:jc w:val="both"/>
    </w:pPr>
    <w:rPr>
      <w:rFonts w:ascii="Arial" w:eastAsia="Calibri" w:hAnsi="Arial" w:cs="Times New Roman"/>
      <w:sz w:val="20"/>
      <w:lang w:val="en-GB"/>
    </w:rPr>
  </w:style>
  <w:style w:type="paragraph" w:styleId="Header">
    <w:name w:val="header"/>
    <w:basedOn w:val="Normal"/>
    <w:link w:val="HeaderChar"/>
    <w:semiHidden/>
    <w:rsid w:val="00BD32A6"/>
    <w:pPr>
      <w:tabs>
        <w:tab w:val="center" w:pos="4320"/>
        <w:tab w:val="right" w:pos="8640"/>
      </w:tabs>
      <w:spacing w:before="240" w:after="60" w:line="240" w:lineRule="auto"/>
      <w:jc w:val="both"/>
    </w:pPr>
    <w:rPr>
      <w:rFonts w:ascii="Arial" w:eastAsia="Calibri" w:hAnsi="Arial" w:cs="Times New Roman"/>
      <w:b/>
      <w:sz w:val="16"/>
      <w:lang w:val="en-GB"/>
    </w:rPr>
  </w:style>
  <w:style w:type="character" w:customStyle="1" w:styleId="HeaderChar">
    <w:name w:val="Header Char"/>
    <w:basedOn w:val="DefaultParagraphFont"/>
    <w:link w:val="Header"/>
    <w:semiHidden/>
    <w:rsid w:val="00BD32A6"/>
    <w:rPr>
      <w:rFonts w:ascii="Arial" w:eastAsia="Calibri" w:hAnsi="Arial" w:cs="Times New Roman"/>
      <w:b/>
      <w:sz w:val="16"/>
      <w:lang w:val="en-GB"/>
    </w:rPr>
  </w:style>
  <w:style w:type="paragraph" w:customStyle="1" w:styleId="ECCAnnexheading1">
    <w:name w:val="ECC Annex heading1"/>
    <w:next w:val="Normal"/>
    <w:qFormat/>
    <w:rsid w:val="00BD32A6"/>
    <w:pPr>
      <w:keepNext/>
      <w:pageBreakBefore/>
      <w:numPr>
        <w:numId w:val="1"/>
      </w:numPr>
      <w:spacing w:before="240" w:after="60" w:line="240" w:lineRule="auto"/>
      <w:jc w:val="both"/>
    </w:pPr>
    <w:rPr>
      <w:rFonts w:ascii="Arial" w:eastAsia="Times New Roman" w:hAnsi="Arial" w:cs="Times New Roman"/>
      <w:b/>
      <w:caps/>
      <w:color w:val="D2232A"/>
      <w:sz w:val="20"/>
      <w:szCs w:val="20"/>
      <w:lang w:val="da-DK"/>
    </w:rPr>
  </w:style>
  <w:style w:type="paragraph" w:styleId="TOC1">
    <w:name w:val="toc 1"/>
    <w:aliases w:val="ECC Index 1"/>
    <w:basedOn w:val="Normal"/>
    <w:next w:val="Normal"/>
    <w:link w:val="TOC1Char"/>
    <w:uiPriority w:val="39"/>
    <w:rsid w:val="00BD32A6"/>
    <w:pPr>
      <w:tabs>
        <w:tab w:val="left" w:pos="425"/>
        <w:tab w:val="right" w:leader="dot" w:pos="9629"/>
      </w:tabs>
      <w:spacing w:before="240" w:after="0" w:line="240" w:lineRule="auto"/>
      <w:ind w:left="425" w:hanging="425"/>
      <w:jc w:val="both"/>
    </w:pPr>
    <w:rPr>
      <w:rFonts w:ascii="Arial" w:eastAsia="Calibri" w:hAnsi="Arial" w:cs="Times New Roman"/>
      <w:b/>
      <w:sz w:val="20"/>
      <w:szCs w:val="20"/>
      <w:lang w:val="en-GB"/>
    </w:rPr>
  </w:style>
  <w:style w:type="paragraph" w:styleId="FootnoteText">
    <w:name w:val="footnote text"/>
    <w:aliases w:val="ECC Footnote,Char Char,Schriftart: 9 pt,Schriftart: 10 pt,Schriftart: 8 pt,WB-Fußnotentext,fn,Footnotes,Footnote ak,ootnotes"/>
    <w:basedOn w:val="Normal"/>
    <w:link w:val="FootnoteTextChar"/>
    <w:uiPriority w:val="99"/>
    <w:qFormat/>
    <w:rsid w:val="00BD32A6"/>
    <w:pPr>
      <w:widowControl w:val="0"/>
      <w:tabs>
        <w:tab w:val="left" w:pos="284"/>
      </w:tabs>
      <w:spacing w:before="60" w:after="0" w:line="288" w:lineRule="auto"/>
      <w:ind w:left="284" w:hanging="284"/>
      <w:jc w:val="both"/>
    </w:pPr>
    <w:rPr>
      <w:rFonts w:ascii="Arial" w:eastAsia="Calibri" w:hAnsi="Arial" w:cs="Times New Roman"/>
      <w:sz w:val="16"/>
      <w:szCs w:val="16"/>
      <w:lang w:val="da-DK"/>
    </w:rPr>
  </w:style>
  <w:style w:type="character" w:customStyle="1" w:styleId="FootnoteTextChar">
    <w:name w:val="Footnote Text Char"/>
    <w:aliases w:val="ECC Footnote Char,Char Char Char,Schriftart: 9 pt Char,Schriftart: 10 pt Char,Schriftart: 8 pt Char,WB-Fußnotentext Char,fn Char,Footnotes Char,Footnote ak Char,ootnotes Char"/>
    <w:basedOn w:val="DefaultParagraphFont"/>
    <w:link w:val="FootnoteText"/>
    <w:uiPriority w:val="99"/>
    <w:rsid w:val="00BD32A6"/>
    <w:rPr>
      <w:rFonts w:ascii="Arial" w:eastAsia="Calibri" w:hAnsi="Arial" w:cs="Times New Roman"/>
      <w:sz w:val="16"/>
      <w:szCs w:val="16"/>
      <w:lang w:val="da-DK"/>
    </w:rPr>
  </w:style>
  <w:style w:type="paragraph" w:styleId="TOC2">
    <w:name w:val="toc 2"/>
    <w:aliases w:val="ECC Index 2"/>
    <w:basedOn w:val="Normal"/>
    <w:next w:val="Normal"/>
    <w:uiPriority w:val="39"/>
    <w:rsid w:val="00BD32A6"/>
    <w:pPr>
      <w:tabs>
        <w:tab w:val="left" w:pos="993"/>
        <w:tab w:val="right" w:leader="dot" w:pos="9629"/>
      </w:tabs>
      <w:spacing w:after="0" w:line="240" w:lineRule="auto"/>
      <w:ind w:left="992" w:hanging="567"/>
      <w:jc w:val="both"/>
    </w:pPr>
    <w:rPr>
      <w:rFonts w:ascii="Arial" w:eastAsia="Calibri" w:hAnsi="Arial" w:cs="Arial"/>
      <w:bCs/>
      <w:noProof/>
      <w:sz w:val="20"/>
      <w:szCs w:val="20"/>
      <w:lang w:val="en-GB"/>
    </w:rPr>
  </w:style>
  <w:style w:type="paragraph" w:styleId="TOC3">
    <w:name w:val="toc 3"/>
    <w:aliases w:val="ECC Index 3"/>
    <w:basedOn w:val="Normal"/>
    <w:next w:val="Normal"/>
    <w:uiPriority w:val="39"/>
    <w:rsid w:val="00BD32A6"/>
    <w:pPr>
      <w:tabs>
        <w:tab w:val="left" w:pos="1701"/>
        <w:tab w:val="right" w:leader="dot" w:pos="9629"/>
      </w:tabs>
      <w:spacing w:after="0" w:line="240" w:lineRule="auto"/>
      <w:ind w:left="1701" w:hanging="709"/>
      <w:jc w:val="both"/>
    </w:pPr>
    <w:rPr>
      <w:rFonts w:ascii="Arial" w:eastAsia="Calibri" w:hAnsi="Arial" w:cs="Arial"/>
      <w:noProof/>
      <w:sz w:val="20"/>
      <w:szCs w:val="20"/>
      <w:lang w:val="en-GB"/>
    </w:rPr>
  </w:style>
  <w:style w:type="paragraph" w:styleId="TOC4">
    <w:name w:val="toc 4"/>
    <w:aliases w:val="ECC Index 4"/>
    <w:basedOn w:val="Normal"/>
    <w:next w:val="Normal"/>
    <w:uiPriority w:val="39"/>
    <w:rsid w:val="00BD32A6"/>
    <w:pPr>
      <w:tabs>
        <w:tab w:val="left" w:pos="2552"/>
        <w:tab w:val="right" w:leader="dot" w:pos="9629"/>
      </w:tabs>
      <w:spacing w:after="0" w:line="240" w:lineRule="auto"/>
      <w:ind w:left="2552" w:hanging="851"/>
      <w:jc w:val="both"/>
    </w:pPr>
    <w:rPr>
      <w:rFonts w:ascii="Arial" w:eastAsia="Calibri" w:hAnsi="Arial" w:cs="Arial"/>
      <w:noProof/>
      <w:sz w:val="20"/>
      <w:szCs w:val="20"/>
      <w:lang w:val="en-GB"/>
    </w:rPr>
  </w:style>
  <w:style w:type="character" w:customStyle="1" w:styleId="ECCHLgreen">
    <w:name w:val="ECC HL green"/>
    <w:uiPriority w:val="1"/>
    <w:qFormat/>
    <w:rsid w:val="00BD32A6"/>
    <w:rPr>
      <w:bdr w:val="none" w:sz="0" w:space="0" w:color="auto"/>
      <w:shd w:val="solid" w:color="92D050" w:fill="auto"/>
      <w:lang w:val="en-GB"/>
    </w:rPr>
  </w:style>
  <w:style w:type="character" w:styleId="FootnoteReference">
    <w:name w:val="footnote reference"/>
    <w:aliases w:val="ECC Footnote number,Footer Note,footnote ref"/>
    <w:uiPriority w:val="99"/>
    <w:rsid w:val="00BD32A6"/>
    <w:rPr>
      <w:rFonts w:ascii="Arial" w:hAnsi="Arial"/>
      <w:sz w:val="20"/>
      <w:vertAlign w:val="superscript"/>
    </w:rPr>
  </w:style>
  <w:style w:type="paragraph" w:styleId="Caption">
    <w:name w:val="caption"/>
    <w:aliases w:val="ECC Caption"/>
    <w:next w:val="Normal"/>
    <w:uiPriority w:val="35"/>
    <w:qFormat/>
    <w:rsid w:val="00BD32A6"/>
    <w:pPr>
      <w:keepLines/>
      <w:tabs>
        <w:tab w:val="left" w:pos="0"/>
        <w:tab w:val="center" w:pos="4820"/>
        <w:tab w:val="right" w:pos="9639"/>
      </w:tabs>
      <w:spacing w:before="240" w:after="240" w:line="240" w:lineRule="auto"/>
      <w:contextualSpacing/>
      <w:jc w:val="center"/>
    </w:pPr>
    <w:rPr>
      <w:rFonts w:ascii="Arial" w:eastAsia="Times New Roman" w:hAnsi="Arial" w:cs="Times New Roman"/>
      <w:b/>
      <w:bCs/>
      <w:color w:val="D2232A"/>
      <w:sz w:val="20"/>
      <w:szCs w:val="20"/>
      <w:lang w:val="da-DK"/>
    </w:rPr>
  </w:style>
  <w:style w:type="paragraph" w:customStyle="1" w:styleId="ECCTablenote">
    <w:name w:val="ECC Table note"/>
    <w:qFormat/>
    <w:rsid w:val="00BD32A6"/>
    <w:pPr>
      <w:spacing w:after="0" w:line="240" w:lineRule="auto"/>
      <w:ind w:left="284" w:hanging="284"/>
      <w:jc w:val="both"/>
    </w:pPr>
    <w:rPr>
      <w:rFonts w:ascii="Arial" w:eastAsia="Times New Roman" w:hAnsi="Arial" w:cs="Times New Roman"/>
      <w:sz w:val="16"/>
      <w:szCs w:val="16"/>
      <w:lang w:val="en-GB"/>
    </w:rPr>
  </w:style>
  <w:style w:type="paragraph" w:customStyle="1" w:styleId="ECCBulletsLv2">
    <w:name w:val="ECC Bullets Lv2"/>
    <w:basedOn w:val="ECCBulletsLv1"/>
    <w:rsid w:val="00BD32A6"/>
    <w:pPr>
      <w:tabs>
        <w:tab w:val="clear" w:pos="340"/>
        <w:tab w:val="left" w:pos="680"/>
      </w:tabs>
      <w:ind w:left="680"/>
    </w:pPr>
  </w:style>
  <w:style w:type="paragraph" w:customStyle="1" w:styleId="ECCAnnexheading2">
    <w:name w:val="ECC Annex heading2"/>
    <w:next w:val="Normal"/>
    <w:rsid w:val="00BD32A6"/>
    <w:pPr>
      <w:numPr>
        <w:ilvl w:val="1"/>
        <w:numId w:val="1"/>
      </w:numPr>
      <w:overflowPunct w:val="0"/>
      <w:autoSpaceDE w:val="0"/>
      <w:autoSpaceDN w:val="0"/>
      <w:adjustRightInd w:val="0"/>
      <w:spacing w:before="480" w:after="240" w:line="240" w:lineRule="auto"/>
      <w:jc w:val="both"/>
      <w:textAlignment w:val="baseline"/>
    </w:pPr>
    <w:rPr>
      <w:rFonts w:ascii="Arial" w:eastAsia="Times New Roman" w:hAnsi="Arial" w:cs="Times New Roman"/>
      <w:b/>
      <w:caps/>
      <w:sz w:val="20"/>
      <w:szCs w:val="20"/>
      <w:lang w:val="da-DK"/>
    </w:rPr>
  </w:style>
  <w:style w:type="paragraph" w:customStyle="1" w:styleId="ECCAnnexheading3">
    <w:name w:val="ECC Annex heading3"/>
    <w:next w:val="Normal"/>
    <w:rsid w:val="00BD32A6"/>
    <w:pPr>
      <w:numPr>
        <w:ilvl w:val="2"/>
        <w:numId w:val="1"/>
      </w:numPr>
      <w:overflowPunct w:val="0"/>
      <w:autoSpaceDE w:val="0"/>
      <w:autoSpaceDN w:val="0"/>
      <w:adjustRightInd w:val="0"/>
      <w:spacing w:before="360" w:after="60" w:line="240" w:lineRule="auto"/>
      <w:jc w:val="both"/>
      <w:textAlignment w:val="baseline"/>
    </w:pPr>
    <w:rPr>
      <w:rFonts w:ascii="Arial" w:eastAsia="Times New Roman" w:hAnsi="Arial" w:cs="Times New Roman"/>
      <w:b/>
      <w:sz w:val="20"/>
      <w:szCs w:val="20"/>
      <w:lang w:val="da-DK"/>
    </w:rPr>
  </w:style>
  <w:style w:type="paragraph" w:customStyle="1" w:styleId="ECCAnnexheading4">
    <w:name w:val="ECC Annex heading4"/>
    <w:next w:val="Normal"/>
    <w:rsid w:val="00BD32A6"/>
    <w:pPr>
      <w:numPr>
        <w:ilvl w:val="3"/>
        <w:numId w:val="1"/>
      </w:numPr>
      <w:overflowPunct w:val="0"/>
      <w:autoSpaceDE w:val="0"/>
      <w:autoSpaceDN w:val="0"/>
      <w:adjustRightInd w:val="0"/>
      <w:spacing w:before="360" w:after="60" w:line="240" w:lineRule="auto"/>
      <w:jc w:val="both"/>
      <w:textAlignment w:val="baseline"/>
    </w:pPr>
    <w:rPr>
      <w:rFonts w:ascii="Arial" w:eastAsia="Times New Roman" w:hAnsi="Arial" w:cs="Times New Roman"/>
      <w:i/>
      <w:color w:val="D2232A"/>
      <w:sz w:val="20"/>
      <w:szCs w:val="20"/>
      <w:lang w:val="da-DK"/>
    </w:rPr>
  </w:style>
  <w:style w:type="paragraph" w:customStyle="1" w:styleId="ECCBulletsLv3">
    <w:name w:val="ECC Bullets Lv3"/>
    <w:basedOn w:val="ECCBulletsLv1"/>
    <w:rsid w:val="00BD32A6"/>
    <w:pPr>
      <w:tabs>
        <w:tab w:val="clear" w:pos="340"/>
        <w:tab w:val="left" w:pos="1021"/>
      </w:tabs>
      <w:ind w:left="1020"/>
    </w:pPr>
  </w:style>
  <w:style w:type="paragraph" w:customStyle="1" w:styleId="coverpagelastupdatedDDMMYY">
    <w:name w:val="cover page 'last updated DD MM YY'"/>
    <w:next w:val="coverpageapprovedDDMMYY"/>
    <w:rsid w:val="00BD32A6"/>
    <w:pPr>
      <w:spacing w:before="120" w:after="60" w:line="240" w:lineRule="auto"/>
      <w:ind w:left="3402"/>
      <w:jc w:val="both"/>
    </w:pPr>
    <w:rPr>
      <w:rFonts w:ascii="Arial" w:eastAsia="Times New Roman" w:hAnsi="Arial" w:cs="Times New Roman"/>
      <w:bCs/>
      <w:sz w:val="18"/>
      <w:szCs w:val="20"/>
      <w:lang w:val="da-DK"/>
    </w:rPr>
  </w:style>
  <w:style w:type="paragraph" w:customStyle="1" w:styleId="ECCLetteredList">
    <w:name w:val="ECC Lettered List"/>
    <w:qFormat/>
    <w:rsid w:val="00BD32A6"/>
    <w:pPr>
      <w:numPr>
        <w:ilvl w:val="1"/>
        <w:numId w:val="3"/>
      </w:numPr>
      <w:spacing w:before="240" w:after="0" w:line="240" w:lineRule="auto"/>
      <w:jc w:val="both"/>
    </w:pPr>
    <w:rPr>
      <w:rFonts w:ascii="Arial" w:eastAsia="Times New Roman" w:hAnsi="Arial" w:cs="Times New Roman"/>
      <w:sz w:val="20"/>
      <w:szCs w:val="20"/>
      <w:lang w:val="da-DK"/>
    </w:rPr>
  </w:style>
  <w:style w:type="paragraph" w:customStyle="1" w:styleId="ECCNumberedList">
    <w:name w:val="ECC Numbered List"/>
    <w:basedOn w:val="Normal"/>
    <w:qFormat/>
    <w:rsid w:val="00BD32A6"/>
    <w:pPr>
      <w:numPr>
        <w:numId w:val="4"/>
      </w:numPr>
      <w:spacing w:before="240" w:after="0" w:line="240" w:lineRule="auto"/>
      <w:jc w:val="both"/>
    </w:pPr>
    <w:rPr>
      <w:rFonts w:ascii="Arial" w:eastAsia="Calibri" w:hAnsi="Arial" w:cs="Times New Roman"/>
      <w:sz w:val="20"/>
      <w:szCs w:val="20"/>
      <w:lang w:val="en-GB"/>
    </w:rPr>
  </w:style>
  <w:style w:type="paragraph" w:customStyle="1" w:styleId="ECCReference">
    <w:name w:val="ECC Reference"/>
    <w:basedOn w:val="Normal"/>
    <w:rsid w:val="00BD32A6"/>
    <w:pPr>
      <w:numPr>
        <w:numId w:val="5"/>
      </w:numPr>
      <w:spacing w:after="0" w:line="240" w:lineRule="auto"/>
      <w:jc w:val="both"/>
    </w:pPr>
    <w:rPr>
      <w:rFonts w:ascii="Arial" w:eastAsia="Calibri" w:hAnsi="Arial" w:cs="Times New Roman"/>
      <w:sz w:val="20"/>
      <w:lang w:val="en-GB" w:eastAsia="ja-JP"/>
    </w:rPr>
  </w:style>
  <w:style w:type="paragraph" w:styleId="BalloonText">
    <w:name w:val="Balloon Text"/>
    <w:basedOn w:val="Normal"/>
    <w:link w:val="BalloonTextChar"/>
    <w:uiPriority w:val="99"/>
    <w:semiHidden/>
    <w:rsid w:val="00BD32A6"/>
    <w:pPr>
      <w:spacing w:before="240" w:after="60" w:line="240" w:lineRule="auto"/>
      <w:jc w:val="both"/>
    </w:pPr>
    <w:rPr>
      <w:rFonts w:ascii="Lucida Grande" w:eastAsia="Calibri" w:hAnsi="Lucida Grande" w:cs="Lucida Grande"/>
      <w:sz w:val="18"/>
      <w:szCs w:val="18"/>
      <w:lang w:val="en-GB"/>
    </w:rPr>
  </w:style>
  <w:style w:type="character" w:customStyle="1" w:styleId="BalloonTextChar">
    <w:name w:val="Balloon Text Char"/>
    <w:basedOn w:val="DefaultParagraphFont"/>
    <w:link w:val="BalloonText"/>
    <w:uiPriority w:val="99"/>
    <w:semiHidden/>
    <w:rsid w:val="00BD32A6"/>
    <w:rPr>
      <w:rFonts w:ascii="Lucida Grande" w:eastAsia="Calibri" w:hAnsi="Lucida Grande" w:cs="Lucida Grande"/>
      <w:sz w:val="18"/>
      <w:szCs w:val="18"/>
      <w:lang w:val="en-GB"/>
    </w:rPr>
  </w:style>
  <w:style w:type="paragraph" w:customStyle="1" w:styleId="coverpageReporttitledescription">
    <w:name w:val="cover page 'Report title/description'"/>
    <w:rsid w:val="00BD32A6"/>
    <w:pPr>
      <w:keepLines/>
      <w:spacing w:before="1800" w:after="60" w:line="288" w:lineRule="auto"/>
      <w:ind w:left="3402"/>
      <w:contextualSpacing/>
      <w:jc w:val="both"/>
      <w:textboxTightWrap w:val="firstLineOnly"/>
    </w:pPr>
    <w:rPr>
      <w:rFonts w:ascii="Arial" w:eastAsia="Times New Roman" w:hAnsi="Arial" w:cs="Times New Roman"/>
      <w:sz w:val="24"/>
      <w:szCs w:val="20"/>
      <w:lang w:val="da-DK"/>
    </w:rPr>
  </w:style>
  <w:style w:type="paragraph" w:customStyle="1" w:styleId="ECCEditorsNote">
    <w:name w:val="ECC Editor's Note"/>
    <w:next w:val="Normal"/>
    <w:qFormat/>
    <w:rsid w:val="00BD32A6"/>
    <w:pPr>
      <w:numPr>
        <w:numId w:val="8"/>
      </w:numPr>
      <w:shd w:val="solid" w:color="FFFF00" w:fill="auto"/>
      <w:spacing w:before="120" w:after="60" w:line="240" w:lineRule="auto"/>
      <w:jc w:val="both"/>
    </w:pPr>
    <w:rPr>
      <w:rFonts w:ascii="Arial" w:eastAsia="Calibri" w:hAnsi="Arial" w:cs="Times New Roman"/>
      <w:sz w:val="20"/>
      <w:lang w:val="da-DK" w:eastAsia="de-DE"/>
    </w:rPr>
  </w:style>
  <w:style w:type="paragraph" w:customStyle="1" w:styleId="ECCpageHeader">
    <w:name w:val="ECC page Header"/>
    <w:rsid w:val="00BD32A6"/>
    <w:pPr>
      <w:tabs>
        <w:tab w:val="left" w:pos="0"/>
        <w:tab w:val="center" w:pos="4820"/>
        <w:tab w:val="right" w:pos="9639"/>
      </w:tabs>
      <w:spacing w:after="0" w:line="240" w:lineRule="auto"/>
      <w:jc w:val="both"/>
    </w:pPr>
    <w:rPr>
      <w:rFonts w:ascii="Arial" w:eastAsia="Times New Roman" w:hAnsi="Arial" w:cs="Times New Roman"/>
      <w:b/>
      <w:sz w:val="16"/>
      <w:szCs w:val="20"/>
      <w:lang w:val="da-DK"/>
    </w:rPr>
  </w:style>
  <w:style w:type="paragraph" w:customStyle="1" w:styleId="ECCFiguregraphcentered">
    <w:name w:val="ECC Figure/graph centered"/>
    <w:next w:val="Normal"/>
    <w:qFormat/>
    <w:rsid w:val="00BD32A6"/>
    <w:pPr>
      <w:spacing w:before="240" w:after="240" w:line="240" w:lineRule="auto"/>
      <w:jc w:val="center"/>
    </w:pPr>
    <w:rPr>
      <w:rFonts w:ascii="Arial" w:eastAsia="Times New Roman" w:hAnsi="Arial" w:cs="Times New Roman"/>
      <w:noProof/>
      <w:sz w:val="20"/>
      <w:szCs w:val="20"/>
      <w:lang w:val="de-DE" w:eastAsia="de-DE"/>
    </w:rPr>
  </w:style>
  <w:style w:type="paragraph" w:customStyle="1" w:styleId="coverpageapprovedDDMMYY">
    <w:name w:val="cover page 'approved DD MM YY'"/>
    <w:next w:val="coverpagelastupdatedDDMMYY"/>
    <w:rsid w:val="00BD32A6"/>
    <w:pPr>
      <w:spacing w:before="600" w:after="60" w:line="240" w:lineRule="auto"/>
      <w:ind w:left="3402"/>
      <w:jc w:val="both"/>
    </w:pPr>
    <w:rPr>
      <w:rFonts w:ascii="Arial" w:eastAsia="Times New Roman" w:hAnsi="Arial" w:cs="Times New Roman"/>
      <w:b/>
      <w:sz w:val="18"/>
      <w:szCs w:val="18"/>
      <w:lang w:val="da-DK"/>
    </w:rPr>
  </w:style>
  <w:style w:type="paragraph" w:customStyle="1" w:styleId="coverpageECCReport">
    <w:name w:val="cover page 'ECC Report'"/>
    <w:link w:val="coverpageECCReportZchn"/>
    <w:semiHidden/>
    <w:rsid w:val="00BD32A6"/>
    <w:pPr>
      <w:shd w:val="clear" w:color="FFFFFF" w:fill="auto"/>
      <w:spacing w:before="60" w:after="60" w:line="240" w:lineRule="auto"/>
      <w:jc w:val="both"/>
    </w:pPr>
    <w:rPr>
      <w:rFonts w:ascii="Arial" w:eastAsia="Calibri" w:hAnsi="Arial" w:cs="Times New Roman"/>
      <w:color w:val="FFFFFF"/>
      <w:sz w:val="68"/>
      <w:szCs w:val="68"/>
      <w:lang w:val="en-GB"/>
    </w:rPr>
  </w:style>
  <w:style w:type="character" w:customStyle="1" w:styleId="coverpageECCReportZchn">
    <w:name w:val="cover page 'ECC Report' Zchn"/>
    <w:link w:val="coverpageECCReport"/>
    <w:semiHidden/>
    <w:rsid w:val="00BD32A6"/>
    <w:rPr>
      <w:rFonts w:ascii="Arial" w:eastAsia="Calibri" w:hAnsi="Arial" w:cs="Times New Roman"/>
      <w:color w:val="FFFFFF"/>
      <w:sz w:val="68"/>
      <w:szCs w:val="68"/>
      <w:shd w:val="clear" w:color="FFFFFF" w:fill="auto"/>
      <w:lang w:val="en-GB"/>
    </w:rPr>
  </w:style>
  <w:style w:type="character" w:customStyle="1" w:styleId="ECCHLyellow">
    <w:name w:val="ECC HL yellow"/>
    <w:uiPriority w:val="1"/>
    <w:qFormat/>
    <w:rsid w:val="00BD32A6"/>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BD32A6"/>
    <w:pPr>
      <w:spacing w:before="240" w:after="240" w:line="240" w:lineRule="auto"/>
      <w:jc w:val="both"/>
    </w:pPr>
    <w:rPr>
      <w:rFonts w:ascii="Arial" w:eastAsia="Times New Roman" w:hAnsi="Arial" w:cs="Times New Roman"/>
      <w:b/>
      <w:noProof/>
      <w:color w:val="FFFFFF"/>
      <w:sz w:val="20"/>
      <w:szCs w:val="20"/>
      <w:lang w:val="de-DE" w:eastAsia="de-DE"/>
    </w:rPr>
  </w:style>
  <w:style w:type="paragraph" w:customStyle="1" w:styleId="ECCTableHeaderwhitefont">
    <w:name w:val="ECC Table Header white font"/>
    <w:qFormat/>
    <w:rsid w:val="00BD32A6"/>
    <w:pPr>
      <w:spacing w:before="240" w:after="60" w:line="240" w:lineRule="auto"/>
      <w:jc w:val="center"/>
    </w:pPr>
    <w:rPr>
      <w:rFonts w:ascii="Arial" w:eastAsia="Calibri" w:hAnsi="Arial" w:cs="Times New Roman"/>
      <w:bCs/>
      <w:color w:val="FFFFFF"/>
      <w:sz w:val="20"/>
      <w:szCs w:val="20"/>
      <w:lang w:val="en-GB" w:eastAsia="de-DE"/>
    </w:rPr>
  </w:style>
  <w:style w:type="paragraph" w:customStyle="1" w:styleId="ECCTabletext">
    <w:name w:val="ECC Table text"/>
    <w:basedOn w:val="Normal"/>
    <w:qFormat/>
    <w:rsid w:val="00BD32A6"/>
    <w:pPr>
      <w:spacing w:after="60" w:line="240" w:lineRule="auto"/>
      <w:jc w:val="both"/>
    </w:pPr>
    <w:rPr>
      <w:rFonts w:ascii="Arial" w:eastAsia="Calibri" w:hAnsi="Arial" w:cs="Times New Roman"/>
      <w:sz w:val="20"/>
      <w:lang w:val="en-GB"/>
    </w:rPr>
  </w:style>
  <w:style w:type="paragraph" w:styleId="Signature">
    <w:name w:val="Signature"/>
    <w:basedOn w:val="Normal"/>
    <w:link w:val="SignatureChar"/>
    <w:uiPriority w:val="99"/>
    <w:semiHidden/>
    <w:rsid w:val="00BD32A6"/>
    <w:pPr>
      <w:spacing w:after="0" w:line="240" w:lineRule="auto"/>
      <w:ind w:left="4252"/>
      <w:jc w:val="both"/>
    </w:pPr>
    <w:rPr>
      <w:rFonts w:ascii="Arial" w:eastAsia="Calibri" w:hAnsi="Arial" w:cs="Times New Roman"/>
      <w:sz w:val="20"/>
      <w:lang w:val="en-GB"/>
    </w:rPr>
  </w:style>
  <w:style w:type="character" w:customStyle="1" w:styleId="SignatureChar">
    <w:name w:val="Signature Char"/>
    <w:basedOn w:val="DefaultParagraphFont"/>
    <w:link w:val="Signature"/>
    <w:uiPriority w:val="99"/>
    <w:semiHidden/>
    <w:rsid w:val="00BD32A6"/>
    <w:rPr>
      <w:rFonts w:ascii="Arial" w:eastAsia="Calibri" w:hAnsi="Arial" w:cs="Times New Roman"/>
      <w:sz w:val="20"/>
      <w:lang w:val="en-GB"/>
    </w:rPr>
  </w:style>
  <w:style w:type="paragraph" w:customStyle="1" w:styleId="ECCTableHeaderredfont">
    <w:name w:val="ECC Table Header red font"/>
    <w:qFormat/>
    <w:rsid w:val="00BD32A6"/>
    <w:pPr>
      <w:spacing w:before="120" w:after="120" w:line="240" w:lineRule="auto"/>
    </w:pPr>
    <w:rPr>
      <w:rFonts w:ascii="Arial" w:eastAsia="Calibri" w:hAnsi="Arial" w:cs="Times New Roman"/>
      <w:bCs/>
      <w:color w:val="D2232A"/>
      <w:sz w:val="20"/>
      <w:szCs w:val="20"/>
      <w:lang w:val="en-GB" w:eastAsia="de-DE"/>
    </w:rPr>
  </w:style>
  <w:style w:type="paragraph" w:customStyle="1" w:styleId="ECCpageFooter">
    <w:name w:val="ECC page Footer"/>
    <w:rsid w:val="00BD32A6"/>
    <w:pPr>
      <w:tabs>
        <w:tab w:val="left" w:pos="0"/>
        <w:tab w:val="center" w:pos="4820"/>
        <w:tab w:val="right" w:pos="9639"/>
      </w:tabs>
      <w:spacing w:after="0" w:line="240" w:lineRule="auto"/>
      <w:jc w:val="both"/>
    </w:pPr>
    <w:rPr>
      <w:rFonts w:ascii="Arial" w:eastAsia="Times New Roman" w:hAnsi="Arial" w:cs="Times New Roman"/>
      <w:b/>
      <w:sz w:val="16"/>
      <w:lang w:val="de-DE" w:eastAsia="de-DE"/>
    </w:rPr>
  </w:style>
  <w:style w:type="character" w:customStyle="1" w:styleId="ECCHLbold">
    <w:name w:val="ECC HL bold"/>
    <w:uiPriority w:val="1"/>
    <w:qFormat/>
    <w:rsid w:val="00BD32A6"/>
    <w:rPr>
      <w:b/>
      <w:bCs w:val="0"/>
    </w:rPr>
  </w:style>
  <w:style w:type="character" w:styleId="IntenseReference">
    <w:name w:val="Intense Reference"/>
    <w:aliases w:val="cover page 'Report No'"/>
    <w:qFormat/>
    <w:rsid w:val="00BD32A6"/>
    <w:rPr>
      <w:b/>
      <w:bCs/>
      <w:caps w:val="0"/>
      <w:smallCaps w:val="0"/>
      <w:color w:val="632423"/>
      <w:spacing w:val="5"/>
      <w:u w:val="none"/>
      <w:bdr w:val="none" w:sz="0" w:space="0" w:color="auto"/>
      <w:vertAlign w:val="baseline"/>
    </w:rPr>
  </w:style>
  <w:style w:type="character" w:styleId="Emphasis">
    <w:name w:val="Emphasis"/>
    <w:aliases w:val="ECC HL italics"/>
    <w:uiPriority w:val="1"/>
    <w:qFormat/>
    <w:rsid w:val="00BD32A6"/>
    <w:rPr>
      <w:i/>
    </w:rPr>
  </w:style>
  <w:style w:type="character" w:customStyle="1" w:styleId="TOC1Char">
    <w:name w:val="TOC 1 Char"/>
    <w:aliases w:val="ECC Index 1 Char"/>
    <w:link w:val="TOC1"/>
    <w:uiPriority w:val="39"/>
    <w:rsid w:val="00BD32A6"/>
    <w:rPr>
      <w:rFonts w:ascii="Arial" w:eastAsia="Calibri" w:hAnsi="Arial" w:cs="Times New Roman"/>
      <w:b/>
      <w:sz w:val="20"/>
      <w:szCs w:val="20"/>
      <w:lang w:val="en-GB"/>
    </w:rPr>
  </w:style>
  <w:style w:type="paragraph" w:styleId="TOCHeading">
    <w:name w:val="TOC Heading"/>
    <w:basedOn w:val="Heading1"/>
    <w:next w:val="Normal"/>
    <w:uiPriority w:val="39"/>
    <w:semiHidden/>
    <w:qFormat/>
    <w:rsid w:val="00BD32A6"/>
    <w:pPr>
      <w:keepLines/>
      <w:numPr>
        <w:numId w:val="0"/>
      </w:numPr>
      <w:spacing w:before="480" w:after="0"/>
      <w:outlineLvl w:val="9"/>
    </w:pPr>
    <w:rPr>
      <w:rFonts w:ascii="Calibri" w:eastAsia="MS Gothic" w:hAnsi="Calibri" w:cs="Times New Roman"/>
      <w:caps w:val="0"/>
      <w:color w:val="365F91"/>
      <w:kern w:val="0"/>
      <w:sz w:val="28"/>
      <w:szCs w:val="28"/>
      <w:lang w:val="en-GB"/>
    </w:rPr>
  </w:style>
  <w:style w:type="character" w:customStyle="1" w:styleId="ECCHLcyan">
    <w:name w:val="ECC HL cyan"/>
    <w:uiPriority w:val="1"/>
    <w:qFormat/>
    <w:rsid w:val="00BD32A6"/>
    <w:rPr>
      <w:iCs w:val="0"/>
      <w:bdr w:val="none" w:sz="0" w:space="0" w:color="auto"/>
      <w:shd w:val="solid" w:color="00FFFF" w:fill="auto"/>
      <w:lang w:val="en-GB"/>
    </w:rPr>
  </w:style>
  <w:style w:type="character" w:customStyle="1" w:styleId="ECCHLorange">
    <w:name w:val="ECC HL orange"/>
    <w:uiPriority w:val="1"/>
    <w:qFormat/>
    <w:rsid w:val="00BD32A6"/>
    <w:rPr>
      <w:bdr w:val="none" w:sz="0" w:space="0" w:color="auto"/>
      <w:shd w:val="solid" w:color="FFC000" w:fill="auto"/>
    </w:rPr>
  </w:style>
  <w:style w:type="character" w:customStyle="1" w:styleId="ECCHLblue">
    <w:name w:val="ECC HL blue"/>
    <w:uiPriority w:val="1"/>
    <w:qFormat/>
    <w:rsid w:val="00BD32A6"/>
    <w:rPr>
      <w:rFonts w:eastAsia="Calibri"/>
      <w:color w:val="FFFF00"/>
      <w:szCs w:val="22"/>
      <w:bdr w:val="none" w:sz="0" w:space="0" w:color="auto"/>
      <w:shd w:val="solid" w:color="4F81BD" w:fill="auto"/>
      <w:lang w:val="en-GB"/>
    </w:rPr>
  </w:style>
  <w:style w:type="character" w:customStyle="1" w:styleId="ECCHLpetrol">
    <w:name w:val="ECC HL petrol"/>
    <w:uiPriority w:val="1"/>
    <w:qFormat/>
    <w:rsid w:val="00BD32A6"/>
    <w:rPr>
      <w:iCs w:val="0"/>
      <w:color w:val="FFFFFF"/>
      <w:bdr w:val="none" w:sz="0" w:space="0" w:color="auto"/>
      <w:shd w:val="solid" w:color="008080" w:fill="auto"/>
    </w:rPr>
  </w:style>
  <w:style w:type="paragraph" w:styleId="ListParagraph">
    <w:name w:val="List Paragraph"/>
    <w:basedOn w:val="Normal"/>
    <w:uiPriority w:val="34"/>
    <w:qFormat/>
    <w:rsid w:val="00BD32A6"/>
    <w:pPr>
      <w:spacing w:before="240" w:after="60" w:line="240" w:lineRule="auto"/>
      <w:ind w:left="720"/>
      <w:contextualSpacing/>
      <w:jc w:val="both"/>
    </w:pPr>
    <w:rPr>
      <w:rFonts w:ascii="Arial" w:eastAsia="Calibri" w:hAnsi="Arial" w:cs="Times New Roman"/>
      <w:sz w:val="20"/>
      <w:lang w:val="en-GB"/>
    </w:rPr>
  </w:style>
  <w:style w:type="character" w:customStyle="1" w:styleId="ECCHLsubscript">
    <w:name w:val="ECC HL subscript"/>
    <w:uiPriority w:val="1"/>
    <w:rsid w:val="00BD32A6"/>
    <w:rPr>
      <w:vertAlign w:val="subscript"/>
    </w:rPr>
  </w:style>
  <w:style w:type="character" w:customStyle="1" w:styleId="ECCHLsuperscript">
    <w:name w:val="ECC HL superscript"/>
    <w:uiPriority w:val="1"/>
    <w:qFormat/>
    <w:rsid w:val="00BD32A6"/>
    <w:rPr>
      <w:vertAlign w:val="superscript"/>
    </w:rPr>
  </w:style>
  <w:style w:type="character" w:customStyle="1" w:styleId="ECCHLmagenta">
    <w:name w:val="ECC HL magenta"/>
    <w:uiPriority w:val="1"/>
    <w:qFormat/>
    <w:rsid w:val="00BD32A6"/>
    <w:rPr>
      <w:color w:val="auto"/>
      <w:bdr w:val="none" w:sz="0" w:space="0" w:color="auto"/>
      <w:shd w:val="solid" w:color="FF3399" w:fill="auto"/>
      <w:lang w:val="en-GB"/>
    </w:rPr>
  </w:style>
  <w:style w:type="character" w:customStyle="1" w:styleId="ECCHLbrown">
    <w:name w:val="ECC HL brown"/>
    <w:uiPriority w:val="1"/>
    <w:qFormat/>
    <w:rsid w:val="00BD32A6"/>
    <w:rPr>
      <w:color w:val="D9D9D9"/>
      <w:bdr w:val="none" w:sz="0" w:space="0" w:color="auto"/>
      <w:shd w:val="solid" w:color="B95807" w:fill="auto"/>
    </w:rPr>
  </w:style>
  <w:style w:type="character" w:styleId="Hyperlink">
    <w:name w:val="Hyperlink"/>
    <w:aliases w:val="ECC Hyperlink,CEO_Hyperlink"/>
    <w:uiPriority w:val="99"/>
    <w:rsid w:val="00BD32A6"/>
    <w:rPr>
      <w:color w:val="0000FF"/>
      <w:u w:val="single"/>
    </w:rPr>
  </w:style>
  <w:style w:type="paragraph" w:customStyle="1" w:styleId="ECCHeadingnonumbering">
    <w:name w:val="ECC Heading no numbering"/>
    <w:rsid w:val="00BD32A6"/>
    <w:pPr>
      <w:tabs>
        <w:tab w:val="left" w:pos="0"/>
        <w:tab w:val="center" w:pos="4820"/>
        <w:tab w:val="right" w:pos="9639"/>
      </w:tabs>
      <w:spacing w:before="240" w:after="60" w:line="240" w:lineRule="auto"/>
      <w:jc w:val="both"/>
    </w:pPr>
    <w:rPr>
      <w:rFonts w:ascii="Arial" w:eastAsia="Times New Roman" w:hAnsi="Arial" w:cs="Arial"/>
      <w:b/>
      <w:bCs/>
      <w:caps/>
      <w:color w:val="D2232A"/>
      <w:kern w:val="32"/>
      <w:sz w:val="20"/>
      <w:szCs w:val="32"/>
      <w:lang w:val="da-DK"/>
    </w:rPr>
  </w:style>
  <w:style w:type="character" w:customStyle="1" w:styleId="ECCParagraph">
    <w:name w:val="ECC Paragraph"/>
    <w:uiPriority w:val="1"/>
    <w:qFormat/>
    <w:rsid w:val="00BD32A6"/>
    <w:rPr>
      <w:rFonts w:ascii="Arial" w:hAnsi="Arial"/>
      <w:noProof w:val="0"/>
      <w:sz w:val="20"/>
      <w:bdr w:val="none" w:sz="0" w:space="0" w:color="auto"/>
      <w:lang w:val="en-GB"/>
    </w:rPr>
  </w:style>
  <w:style w:type="character" w:customStyle="1" w:styleId="ECCHLunderlined">
    <w:name w:val="ECC HL underlined"/>
    <w:uiPriority w:val="1"/>
    <w:qFormat/>
    <w:rsid w:val="00BD32A6"/>
    <w:rPr>
      <w:u w:val="single"/>
    </w:rPr>
  </w:style>
  <w:style w:type="table" w:styleId="ColourfulGrid">
    <w:name w:val="Colorful Grid"/>
    <w:basedOn w:val="TableNormal"/>
    <w:uiPriority w:val="73"/>
    <w:rsid w:val="00BD32A6"/>
    <w:pPr>
      <w:spacing w:after="0" w:line="240" w:lineRule="auto"/>
    </w:pPr>
    <w:rPr>
      <w:rFonts w:ascii="Arial" w:eastAsia="Times New Roman" w:hAnsi="Arial"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Simple1">
    <w:name w:val="Table Simple 1"/>
    <w:basedOn w:val="TableNormal"/>
    <w:uiPriority w:val="99"/>
    <w:semiHidden/>
    <w:unhideWhenUsed/>
    <w:rsid w:val="00BD32A6"/>
    <w:pPr>
      <w:shd w:val="clear" w:color="FFFFFF" w:fill="auto"/>
      <w:spacing w:after="240" w:line="240" w:lineRule="auto"/>
      <w:textboxTightWrap w:val="lastLineOnly"/>
    </w:pPr>
    <w:rPr>
      <w:rFonts w:ascii="Arial" w:eastAsia="Times New Roman" w:hAnsi="Arial"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urfulGridAccent6">
    <w:name w:val="Colorful Grid Accent 6"/>
    <w:basedOn w:val="TableNormal"/>
    <w:uiPriority w:val="73"/>
    <w:rsid w:val="00BD32A6"/>
    <w:pPr>
      <w:spacing w:after="0" w:line="240" w:lineRule="auto"/>
    </w:pPr>
    <w:rPr>
      <w:rFonts w:ascii="Arial" w:eastAsia="Times New Roman" w:hAnsi="Arial" w:cs="Times New Roman"/>
      <w:color w:val="000000"/>
      <w:sz w:val="20"/>
      <w:szCs w:val="20"/>
      <w:lang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CCTable-whiteheader">
    <w:name w:val="ECC Table - white header"/>
    <w:basedOn w:val="ECCTable-clean"/>
    <w:uiPriority w:val="99"/>
    <w:locked/>
    <w:rsid w:val="00BD32A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cPr>
    </w:tblStylePr>
    <w:tblStylePr w:type="lastRow">
      <w:rPr>
        <w:b w:val="0"/>
      </w:rPr>
    </w:tblStylePr>
  </w:style>
  <w:style w:type="table" w:customStyle="1" w:styleId="ECCTable-redheader">
    <w:name w:val="ECC Table - red header"/>
    <w:basedOn w:val="ECCTable-clean"/>
    <w:uiPriority w:val="99"/>
    <w:rsid w:val="00BD32A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customStyle="1" w:styleId="ECCTable-clean">
    <w:name w:val="ECC Table - clean"/>
    <w:uiPriority w:val="99"/>
    <w:rsid w:val="00BD32A6"/>
    <w:pPr>
      <w:spacing w:before="60" w:after="60" w:line="240" w:lineRule="auto"/>
      <w:jc w:val="both"/>
    </w:pPr>
    <w:rPr>
      <w:rFonts w:ascii="Arial" w:eastAsia="Calibri" w:hAnsi="Arial" w:cs="Times New Roman"/>
      <w:sz w:val="20"/>
      <w:szCs w:val="20"/>
      <w:lang w:val="de-DE" w:eastAsia="de-DE"/>
    </w:rPr>
    <w:tblPr>
      <w:tblStyleRowBandSize w:val="1"/>
      <w:jc w:val="center"/>
      <w:tblCellMar>
        <w:top w:w="57" w:type="dxa"/>
        <w:left w:w="108" w:type="dxa"/>
        <w:bottom w:w="0" w:type="dxa"/>
        <w:right w:w="108" w:type="dxa"/>
      </w:tblCellMar>
    </w:tblPr>
    <w:trPr>
      <w:jc w:val="center"/>
    </w:trPr>
    <w:tcPr>
      <w:vAlign w:val="center"/>
    </w:tcPr>
  </w:style>
  <w:style w:type="character" w:customStyle="1" w:styleId="ECCHLgrey">
    <w:name w:val="ECC HL grey"/>
    <w:uiPriority w:val="1"/>
    <w:qFormat/>
    <w:rsid w:val="00BD32A6"/>
    <w:rPr>
      <w:bdr w:val="none" w:sz="0" w:space="0" w:color="auto"/>
      <w:shd w:val="solid" w:color="BFBFBF" w:fill="auto"/>
    </w:rPr>
  </w:style>
  <w:style w:type="table" w:styleId="TableGrid">
    <w:name w:val="Table Grid"/>
    <w:basedOn w:val="TableNormal"/>
    <w:uiPriority w:val="59"/>
    <w:qFormat/>
    <w:rsid w:val="00BD32A6"/>
    <w:pPr>
      <w:spacing w:after="0" w:line="240" w:lineRule="auto"/>
    </w:pPr>
    <w:rPr>
      <w:rFonts w:ascii="Arial" w:eastAsia="Times New Roman"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rsid w:val="00BD32A6"/>
    <w:pPr>
      <w:spacing w:after="0" w:line="240" w:lineRule="auto"/>
      <w:ind w:left="600"/>
      <w:jc w:val="both"/>
    </w:pPr>
    <w:rPr>
      <w:rFonts w:ascii="Cambria" w:eastAsia="Calibri" w:hAnsi="Cambria" w:cs="Times New Roman"/>
      <w:sz w:val="20"/>
      <w:szCs w:val="20"/>
      <w:lang w:val="en-GB"/>
    </w:rPr>
  </w:style>
  <w:style w:type="paragraph" w:styleId="TOC6">
    <w:name w:val="toc 6"/>
    <w:basedOn w:val="Normal"/>
    <w:next w:val="Normal"/>
    <w:autoRedefine/>
    <w:uiPriority w:val="39"/>
    <w:rsid w:val="00BD32A6"/>
    <w:pPr>
      <w:spacing w:after="0" w:line="240" w:lineRule="auto"/>
      <w:ind w:left="800"/>
      <w:jc w:val="both"/>
    </w:pPr>
    <w:rPr>
      <w:rFonts w:ascii="Cambria" w:eastAsia="Calibri" w:hAnsi="Cambria" w:cs="Times New Roman"/>
      <w:sz w:val="20"/>
      <w:szCs w:val="20"/>
      <w:lang w:val="en-GB"/>
    </w:rPr>
  </w:style>
  <w:style w:type="paragraph" w:styleId="TOC7">
    <w:name w:val="toc 7"/>
    <w:basedOn w:val="Normal"/>
    <w:next w:val="Normal"/>
    <w:autoRedefine/>
    <w:uiPriority w:val="39"/>
    <w:rsid w:val="00BD32A6"/>
    <w:pPr>
      <w:spacing w:after="0" w:line="240" w:lineRule="auto"/>
      <w:ind w:left="1000"/>
      <w:jc w:val="both"/>
    </w:pPr>
    <w:rPr>
      <w:rFonts w:ascii="Cambria" w:eastAsia="Calibri" w:hAnsi="Cambria" w:cs="Times New Roman"/>
      <w:sz w:val="20"/>
      <w:szCs w:val="20"/>
      <w:lang w:val="en-GB"/>
    </w:rPr>
  </w:style>
  <w:style w:type="paragraph" w:styleId="TOC8">
    <w:name w:val="toc 8"/>
    <w:basedOn w:val="Normal"/>
    <w:next w:val="Normal"/>
    <w:autoRedefine/>
    <w:uiPriority w:val="39"/>
    <w:rsid w:val="00BD32A6"/>
    <w:pPr>
      <w:spacing w:after="0" w:line="240" w:lineRule="auto"/>
      <w:ind w:left="1200"/>
      <w:jc w:val="both"/>
    </w:pPr>
    <w:rPr>
      <w:rFonts w:ascii="Cambria" w:eastAsia="Calibri" w:hAnsi="Cambria" w:cs="Times New Roman"/>
      <w:sz w:val="20"/>
      <w:szCs w:val="20"/>
      <w:lang w:val="en-GB"/>
    </w:rPr>
  </w:style>
  <w:style w:type="paragraph" w:styleId="TOC9">
    <w:name w:val="toc 9"/>
    <w:basedOn w:val="Normal"/>
    <w:next w:val="Normal"/>
    <w:autoRedefine/>
    <w:uiPriority w:val="39"/>
    <w:rsid w:val="00BD32A6"/>
    <w:pPr>
      <w:spacing w:after="0" w:line="240" w:lineRule="auto"/>
      <w:ind w:left="1400"/>
      <w:jc w:val="both"/>
    </w:pPr>
    <w:rPr>
      <w:rFonts w:ascii="Cambria" w:eastAsia="Calibri" w:hAnsi="Cambria" w:cs="Times New Roman"/>
      <w:sz w:val="20"/>
      <w:szCs w:val="20"/>
      <w:lang w:val="en-GB"/>
    </w:rPr>
  </w:style>
  <w:style w:type="paragraph" w:styleId="Footer">
    <w:name w:val="footer"/>
    <w:basedOn w:val="Normal"/>
    <w:link w:val="FooterChar"/>
    <w:uiPriority w:val="99"/>
    <w:semiHidden/>
    <w:rsid w:val="00BD32A6"/>
    <w:pPr>
      <w:tabs>
        <w:tab w:val="center" w:pos="4536"/>
        <w:tab w:val="right" w:pos="9072"/>
      </w:tabs>
      <w:spacing w:after="0" w:line="240" w:lineRule="auto"/>
      <w:jc w:val="both"/>
    </w:pPr>
    <w:rPr>
      <w:rFonts w:ascii="Arial" w:eastAsia="Calibri" w:hAnsi="Arial" w:cs="Times New Roman"/>
      <w:sz w:val="20"/>
      <w:lang w:val="en-GB"/>
    </w:rPr>
  </w:style>
  <w:style w:type="character" w:customStyle="1" w:styleId="FooterChar">
    <w:name w:val="Footer Char"/>
    <w:basedOn w:val="DefaultParagraphFont"/>
    <w:link w:val="Footer"/>
    <w:uiPriority w:val="99"/>
    <w:semiHidden/>
    <w:rsid w:val="00BD32A6"/>
    <w:rPr>
      <w:rFonts w:ascii="Arial" w:eastAsia="Calibri" w:hAnsi="Arial" w:cs="Times New Roman"/>
      <w:sz w:val="20"/>
      <w:lang w:val="en-GB"/>
    </w:rPr>
  </w:style>
  <w:style w:type="character" w:styleId="Strong">
    <w:name w:val="Strong"/>
    <w:qFormat/>
    <w:rsid w:val="00BD32A6"/>
    <w:rPr>
      <w:b/>
      <w:bCs/>
    </w:rPr>
  </w:style>
  <w:style w:type="character" w:styleId="CommentReference">
    <w:name w:val="annotation reference"/>
    <w:uiPriority w:val="99"/>
    <w:semiHidden/>
    <w:unhideWhenUsed/>
    <w:rsid w:val="00BD32A6"/>
    <w:rPr>
      <w:sz w:val="16"/>
      <w:szCs w:val="16"/>
    </w:rPr>
  </w:style>
  <w:style w:type="paragraph" w:styleId="CommentText">
    <w:name w:val="annotation text"/>
    <w:basedOn w:val="Normal"/>
    <w:link w:val="CommentTextChar"/>
    <w:uiPriority w:val="99"/>
    <w:unhideWhenUsed/>
    <w:rsid w:val="00BD32A6"/>
    <w:pPr>
      <w:spacing w:before="240" w:after="60" w:line="240" w:lineRule="auto"/>
      <w:jc w:val="both"/>
    </w:pPr>
    <w:rPr>
      <w:rFonts w:ascii="Arial" w:eastAsia="Calibri" w:hAnsi="Arial" w:cs="Times New Roman"/>
      <w:sz w:val="20"/>
      <w:szCs w:val="20"/>
      <w:lang w:val="en-GB"/>
    </w:rPr>
  </w:style>
  <w:style w:type="character" w:customStyle="1" w:styleId="CommentTextChar">
    <w:name w:val="Comment Text Char"/>
    <w:basedOn w:val="DefaultParagraphFont"/>
    <w:link w:val="CommentText"/>
    <w:uiPriority w:val="99"/>
    <w:rsid w:val="00BD32A6"/>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D32A6"/>
    <w:rPr>
      <w:b/>
      <w:bCs/>
    </w:rPr>
  </w:style>
  <w:style w:type="character" w:customStyle="1" w:styleId="CommentSubjectChar">
    <w:name w:val="Comment Subject Char"/>
    <w:basedOn w:val="CommentTextChar"/>
    <w:link w:val="CommentSubject"/>
    <w:uiPriority w:val="99"/>
    <w:semiHidden/>
    <w:rsid w:val="00BD32A6"/>
    <w:rPr>
      <w:rFonts w:ascii="Arial" w:eastAsia="Calibri" w:hAnsi="Arial" w:cs="Times New Roman"/>
      <w:b/>
      <w:bCs/>
      <w:sz w:val="20"/>
      <w:szCs w:val="20"/>
      <w:lang w:val="en-GB"/>
    </w:rPr>
  </w:style>
  <w:style w:type="character" w:styleId="FollowedHyperlink">
    <w:name w:val="FollowedHyperlink"/>
    <w:basedOn w:val="DefaultParagraphFont"/>
    <w:uiPriority w:val="99"/>
    <w:semiHidden/>
    <w:unhideWhenUsed/>
    <w:rsid w:val="00BD32A6"/>
    <w:rPr>
      <w:color w:val="800080" w:themeColor="followedHyperlink"/>
      <w:u w:val="single"/>
    </w:rPr>
  </w:style>
  <w:style w:type="character" w:styleId="PlaceholderText">
    <w:name w:val="Placeholder Text"/>
    <w:basedOn w:val="DefaultParagraphFont"/>
    <w:uiPriority w:val="99"/>
    <w:semiHidden/>
    <w:rsid w:val="00BD32A6"/>
    <w:rPr>
      <w:color w:val="808080"/>
    </w:rPr>
  </w:style>
  <w:style w:type="paragraph" w:styleId="NormalWeb">
    <w:name w:val="Normal (Web)"/>
    <w:basedOn w:val="Normal"/>
    <w:uiPriority w:val="99"/>
    <w:semiHidden/>
    <w:unhideWhenUsed/>
    <w:rsid w:val="00BD32A6"/>
    <w:pPr>
      <w:spacing w:before="240" w:after="60" w:line="240" w:lineRule="auto"/>
      <w:jc w:val="both"/>
    </w:pPr>
    <w:rPr>
      <w:rFonts w:ascii="Times New Roman" w:eastAsia="Calibri" w:hAnsi="Times New Roman" w:cs="Times New Roman"/>
      <w:sz w:val="24"/>
      <w:szCs w:val="24"/>
      <w:lang w:val="en-GB"/>
    </w:rPr>
  </w:style>
  <w:style w:type="paragraph" w:styleId="Revision">
    <w:name w:val="Revision"/>
    <w:hidden/>
    <w:uiPriority w:val="99"/>
    <w:semiHidden/>
    <w:rsid w:val="00BD32A6"/>
    <w:pPr>
      <w:spacing w:after="0" w:line="240" w:lineRule="auto"/>
    </w:pPr>
    <w:rPr>
      <w:rFonts w:ascii="Arial" w:eastAsia="Calibri" w:hAnsi="Arial" w:cs="Times New Roman"/>
      <w:sz w:val="20"/>
      <w:lang w:val="en-GB"/>
    </w:rPr>
  </w:style>
  <w:style w:type="table" w:styleId="LightShading-Accent2">
    <w:name w:val="Light Shading Accent 2"/>
    <w:basedOn w:val="TableNormal"/>
    <w:uiPriority w:val="60"/>
    <w:rsid w:val="00BD32A6"/>
    <w:pPr>
      <w:spacing w:after="0" w:line="240" w:lineRule="auto"/>
    </w:pPr>
    <w:rPr>
      <w:rFonts w:ascii="Arial" w:eastAsia="Times New Roman" w:hAnsi="Arial" w:cs="Times New Roman"/>
      <w:color w:val="943634" w:themeColor="accent2" w:themeShade="BF"/>
      <w:sz w:val="20"/>
      <w:szCs w:val="20"/>
      <w:lang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Light">
    <w:name w:val="Grid Table Light"/>
    <w:basedOn w:val="TableNormal"/>
    <w:uiPriority w:val="40"/>
    <w:rsid w:val="00BD32A6"/>
    <w:pPr>
      <w:spacing w:after="0" w:line="240" w:lineRule="auto"/>
    </w:pPr>
    <w:rPr>
      <w:rFonts w:ascii="Arial" w:eastAsia="Times New Roman" w:hAnsi="Arial"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32A6"/>
    <w:rPr>
      <w:color w:val="605E5C"/>
      <w:shd w:val="clear" w:color="auto" w:fill="E1DFDD"/>
    </w:rPr>
  </w:style>
  <w:style w:type="paragraph" w:customStyle="1" w:styleId="ECCLetterHead">
    <w:name w:val="ECC Letter Head"/>
    <w:basedOn w:val="Normal"/>
    <w:link w:val="ECCLetterHeadZchn"/>
    <w:qFormat/>
    <w:rsid w:val="00BD32A6"/>
    <w:pPr>
      <w:tabs>
        <w:tab w:val="right" w:pos="4750"/>
      </w:tabs>
      <w:spacing w:before="120" w:after="60" w:line="240" w:lineRule="auto"/>
      <w:jc w:val="both"/>
    </w:pPr>
    <w:rPr>
      <w:rFonts w:ascii="Arial" w:eastAsia="Calibri" w:hAnsi="Arial" w:cs="Times New Roman"/>
      <w:b/>
      <w:szCs w:val="20"/>
      <w:lang w:val="en-GB"/>
    </w:rPr>
  </w:style>
  <w:style w:type="character" w:customStyle="1" w:styleId="ECCLetterHeadZchn">
    <w:name w:val="ECC Letter Head Zchn"/>
    <w:basedOn w:val="DefaultParagraphFont"/>
    <w:link w:val="ECCLetterHead"/>
    <w:rsid w:val="00BD32A6"/>
    <w:rPr>
      <w:rFonts w:ascii="Arial" w:eastAsia="Calibri" w:hAnsi="Arial" w:cs="Times New Roman"/>
      <w:b/>
      <w:szCs w:val="20"/>
      <w:lang w:val="en-GB"/>
    </w:rPr>
  </w:style>
  <w:style w:type="table" w:styleId="PlainTable1">
    <w:name w:val="Plain Table 1"/>
    <w:basedOn w:val="TableNormal"/>
    <w:uiPriority w:val="41"/>
    <w:rsid w:val="009953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umlev1">
    <w:name w:val="enumlev1"/>
    <w:basedOn w:val="Normal"/>
    <w:link w:val="enumlev1Char"/>
    <w:qFormat/>
    <w:rsid w:val="00603A6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paragraph" w:customStyle="1" w:styleId="Tabletext">
    <w:name w:val="Table_text"/>
    <w:basedOn w:val="Normal"/>
    <w:link w:val="TabletextChar"/>
    <w:qFormat/>
    <w:rsid w:val="00603A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val="en-GB"/>
    </w:rPr>
  </w:style>
  <w:style w:type="paragraph" w:customStyle="1" w:styleId="Tablehead">
    <w:name w:val="Table_head"/>
    <w:basedOn w:val="Normal"/>
    <w:link w:val="TableheadChar"/>
    <w:qFormat/>
    <w:rsid w:val="00603A6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 w:val="20"/>
      <w:szCs w:val="20"/>
      <w:lang w:val="en-GB"/>
    </w:rPr>
  </w:style>
  <w:style w:type="paragraph" w:customStyle="1" w:styleId="TableNo">
    <w:name w:val="Table_No"/>
    <w:basedOn w:val="Normal"/>
    <w:next w:val="Normal"/>
    <w:link w:val="TableNoChar"/>
    <w:qFormat/>
    <w:rsid w:val="00603A6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qFormat/>
    <w:rsid w:val="00603A6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0"/>
      <w:szCs w:val="20"/>
      <w:lang w:val="en-GB"/>
    </w:rPr>
  </w:style>
  <w:style w:type="character" w:customStyle="1" w:styleId="enumlev1Char">
    <w:name w:val="enumlev1 Char"/>
    <w:basedOn w:val="DefaultParagraphFont"/>
    <w:link w:val="enumlev1"/>
    <w:qFormat/>
    <w:locked/>
    <w:rsid w:val="00603A67"/>
    <w:rPr>
      <w:rFonts w:ascii="Times New Roman" w:eastAsia="Times New Roman" w:hAnsi="Times New Roman" w:cs="Times New Roman"/>
      <w:sz w:val="24"/>
      <w:szCs w:val="20"/>
      <w:lang w:val="en-GB"/>
    </w:rPr>
  </w:style>
  <w:style w:type="character" w:customStyle="1" w:styleId="TabletextChar">
    <w:name w:val="Table_text Char"/>
    <w:basedOn w:val="DefaultParagraphFont"/>
    <w:link w:val="Tabletext"/>
    <w:qFormat/>
    <w:locked/>
    <w:rsid w:val="00603A67"/>
    <w:rPr>
      <w:rFonts w:ascii="Times New Roman" w:eastAsia="Times New Roman" w:hAnsi="Times New Roman" w:cs="Times New Roman"/>
      <w:sz w:val="20"/>
      <w:szCs w:val="20"/>
      <w:lang w:val="en-GB"/>
    </w:rPr>
  </w:style>
  <w:style w:type="character" w:customStyle="1" w:styleId="TableheadChar">
    <w:name w:val="Table_head Char"/>
    <w:basedOn w:val="DefaultParagraphFont"/>
    <w:link w:val="Tablehead"/>
    <w:qFormat/>
    <w:locked/>
    <w:rsid w:val="00603A67"/>
    <w:rPr>
      <w:rFonts w:ascii="Times New Roman Bold" w:eastAsia="Times New Roman" w:hAnsi="Times New Roman Bold" w:cs="Times New Roman Bold"/>
      <w:b/>
      <w:sz w:val="20"/>
      <w:szCs w:val="20"/>
      <w:lang w:val="en-GB"/>
    </w:rPr>
  </w:style>
  <w:style w:type="character" w:customStyle="1" w:styleId="TableNoChar">
    <w:name w:val="Table_No Char"/>
    <w:basedOn w:val="DefaultParagraphFont"/>
    <w:link w:val="TableNo"/>
    <w:qFormat/>
    <w:rsid w:val="00603A67"/>
    <w:rPr>
      <w:rFonts w:ascii="Times New Roman" w:eastAsia="Times New Roman" w:hAnsi="Times New Roman" w:cs="Times New Roman"/>
      <w:caps/>
      <w:sz w:val="20"/>
      <w:szCs w:val="20"/>
      <w:lang w:val="en-GB"/>
    </w:rPr>
  </w:style>
  <w:style w:type="character" w:customStyle="1" w:styleId="TabletitleChar">
    <w:name w:val="Table_title Char"/>
    <w:basedOn w:val="DefaultParagraphFont"/>
    <w:link w:val="Tabletitle"/>
    <w:qFormat/>
    <w:rsid w:val="00603A67"/>
    <w:rPr>
      <w:rFonts w:ascii="Times New Roman Bold" w:eastAsia="Times New Roman" w:hAnsi="Times New Roman Bold" w:cs="Times New Roman"/>
      <w:b/>
      <w:sz w:val="20"/>
      <w:szCs w:val="20"/>
      <w:lang w:val="en-GB"/>
    </w:rPr>
  </w:style>
  <w:style w:type="paragraph" w:customStyle="1" w:styleId="Figure">
    <w:name w:val="Figure"/>
    <w:basedOn w:val="Normal"/>
    <w:next w:val="Normal"/>
    <w:qFormat/>
    <w:rsid w:val="00DD1E28"/>
    <w:pPr>
      <w:tabs>
        <w:tab w:val="left" w:pos="1134"/>
        <w:tab w:val="left" w:pos="1871"/>
        <w:tab w:val="left" w:pos="2268"/>
      </w:tab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DD1E28"/>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rsid w:val="00DD1E28"/>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DD1E28"/>
    <w:rPr>
      <w:rFonts w:ascii="Times New Roman Bold" w:eastAsia="Times New Roman" w:hAnsi="Times New Roman Bold"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i.cept.org/documents/wg-se/81715/se-24-038_wg-se-95-minu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8CB3-46A4-4C3D-9AF5-82B4FE1F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2</Pages>
  <Words>467</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ANFR</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dc:creator>
  <cp:keywords/>
  <dc:description/>
  <cp:lastModifiedBy>Jesus ArnauYanez</cp:lastModifiedBy>
  <cp:revision>102</cp:revision>
  <dcterms:created xsi:type="dcterms:W3CDTF">2023-07-18T07:44:00Z</dcterms:created>
  <dcterms:modified xsi:type="dcterms:W3CDTF">2024-02-20T15:17:00Z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2024-02-20T15:16:49Z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ef090168-d6c9-47e3-8018-ba4dd0a3ca40</vt:lpwstr>
  </property>
  <property fmtid="{D5CDD505-2E9C-101B-9397-08002B2CF9AE}" pid="8" name="MSIP_Label_5a50d26f-5c2c-4137-8396-1b24eb24286c_ContentBits">
    <vt:lpwstr>0</vt:lpwstr>
  </property>
</Properties>
</file>